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C1DFF" w14:textId="77777777" w:rsidR="009F0E74" w:rsidRPr="00F946E6" w:rsidRDefault="00E22DDC" w:rsidP="00E22DDC">
      <w:pPr>
        <w:pStyle w:val="CourtName"/>
        <w:spacing w:before="0"/>
        <w:rPr>
          <w:rStyle w:val="CourtNameChar"/>
          <w:b/>
          <w:caps/>
        </w:rPr>
      </w:pPr>
      <w:bookmarkStart w:id="0" w:name="_GoBack"/>
      <w:bookmarkEnd w:id="0"/>
      <w:r>
        <w:rPr>
          <w:rStyle w:val="CourtNameChar"/>
          <w:b/>
          <w:caps/>
        </w:rPr>
        <w:t>S</w:t>
      </w:r>
      <w:r w:rsidR="00F946E6" w:rsidRPr="00F946E6">
        <w:rPr>
          <w:rStyle w:val="CourtNameChar"/>
          <w:b/>
          <w:caps/>
        </w:rPr>
        <w:t>OAH DOCKET NO. 473-21-0247</w:t>
      </w:r>
    </w:p>
    <w:p w14:paraId="73F786D1" w14:textId="77777777" w:rsidR="009F0E74" w:rsidRDefault="00F946E6">
      <w:pPr>
        <w:pStyle w:val="CourtName"/>
        <w:rPr>
          <w:rStyle w:val="CourtNameChar"/>
          <w:b/>
          <w:caps/>
        </w:rPr>
      </w:pPr>
      <w:r w:rsidRPr="00F946E6">
        <w:rPr>
          <w:rStyle w:val="CourtNameChar"/>
          <w:b/>
          <w:caps/>
        </w:rPr>
        <w:t>PUC DOCKET NO. 51023</w:t>
      </w:r>
    </w:p>
    <w:p w14:paraId="79FBEF31" w14:textId="77777777" w:rsidR="00F946E6" w:rsidRDefault="00F946E6">
      <w:pPr>
        <w:pStyle w:val="CourtName"/>
        <w:rPr>
          <w:rStyle w:val="CourtNameChar"/>
          <w:b/>
          <w:caps/>
        </w:rPr>
      </w:pPr>
    </w:p>
    <w:p w14:paraId="511420F6" w14:textId="77777777" w:rsidR="00F946E6" w:rsidRPr="00F946E6" w:rsidRDefault="00F946E6">
      <w:pPr>
        <w:pStyle w:val="CourtName"/>
        <w:rPr>
          <w:rStyle w:val="CourtNameChar"/>
          <w:b/>
          <w:caps/>
        </w:rPr>
      </w:pPr>
    </w:p>
    <w:tbl>
      <w:tblPr>
        <w:tblW w:w="5000" w:type="pct"/>
        <w:tblLayout w:type="fixed"/>
        <w:tblCellMar>
          <w:left w:w="0" w:type="dxa"/>
          <w:right w:w="0" w:type="dxa"/>
        </w:tblCellMar>
        <w:tblLook w:val="04A0" w:firstRow="1" w:lastRow="0" w:firstColumn="1" w:lastColumn="0" w:noHBand="0" w:noVBand="1"/>
        <w:tblDescription w:val="Layout table to enter Plaintiff and Defendant’s details with Case number and Pleading Title"/>
      </w:tblPr>
      <w:tblGrid>
        <w:gridCol w:w="4680"/>
        <w:gridCol w:w="4680"/>
      </w:tblGrid>
      <w:tr w:rsidR="009F0E74" w:rsidRPr="00F946E6" w14:paraId="596452D6" w14:textId="77777777">
        <w:tc>
          <w:tcPr>
            <w:tcW w:w="2500" w:type="pct"/>
            <w:tcBorders>
              <w:bottom w:val="single" w:sz="4" w:space="0" w:color="auto"/>
              <w:right w:val="single" w:sz="4" w:space="0" w:color="auto"/>
            </w:tcBorders>
          </w:tcPr>
          <w:p w14:paraId="0C416871" w14:textId="77777777" w:rsidR="00F946E6" w:rsidRPr="00F946E6" w:rsidRDefault="00F946E6">
            <w:pPr>
              <w:pStyle w:val="Parties"/>
              <w:rPr>
                <w:b/>
                <w:caps w:val="0"/>
              </w:rPr>
            </w:pPr>
            <w:r w:rsidRPr="00F946E6">
              <w:rPr>
                <w:rStyle w:val="PartiesChar"/>
                <w:b/>
              </w:rPr>
              <w:t>APPLICATION OF THE CITY OF SAN ANTONIO</w:t>
            </w:r>
          </w:p>
          <w:p w14:paraId="4450802E" w14:textId="77777777" w:rsidR="009F0E74" w:rsidRPr="00F946E6" w:rsidRDefault="00F946E6" w:rsidP="00F946E6">
            <w:pPr>
              <w:ind w:firstLine="0"/>
              <w:rPr>
                <w:b/>
              </w:rPr>
            </w:pPr>
            <w:r w:rsidRPr="00F946E6">
              <w:rPr>
                <w:b/>
              </w:rPr>
              <w:t>TO AMEND ITS CERTIFICATE OF CONVENIENCE AND NECESSITY FOR THE SCENIC LOOP 138-KV TRANSMISSION LINE IN BEXAR COUNTY</w:t>
            </w:r>
          </w:p>
          <w:p w14:paraId="5F524957" w14:textId="77777777" w:rsidR="009F0E74" w:rsidRPr="00F946E6" w:rsidRDefault="009F0E74">
            <w:pPr>
              <w:spacing w:line="264" w:lineRule="auto"/>
              <w:rPr>
                <w:b/>
              </w:rPr>
            </w:pPr>
          </w:p>
        </w:tc>
        <w:tc>
          <w:tcPr>
            <w:tcW w:w="2500" w:type="pct"/>
            <w:tcBorders>
              <w:left w:val="nil"/>
            </w:tcBorders>
            <w:tcMar>
              <w:left w:w="115" w:type="dxa"/>
            </w:tcMar>
          </w:tcPr>
          <w:p w14:paraId="72D46645" w14:textId="77777777" w:rsidR="009F0E74" w:rsidRPr="00F946E6" w:rsidRDefault="00F946E6" w:rsidP="00F946E6">
            <w:pPr>
              <w:pStyle w:val="CaseNo"/>
              <w:jc w:val="center"/>
              <w:rPr>
                <w:b/>
              </w:rPr>
            </w:pPr>
            <w:r w:rsidRPr="00F946E6">
              <w:rPr>
                <w:b/>
              </w:rPr>
              <w:t>BEFORE THE STATE OFFICE</w:t>
            </w:r>
            <w:r w:rsidRPr="00F946E6">
              <w:rPr>
                <w:b/>
              </w:rPr>
              <w:br/>
            </w:r>
            <w:r w:rsidRPr="00F946E6">
              <w:rPr>
                <w:b/>
              </w:rPr>
              <w:br/>
              <w:t>OF</w:t>
            </w:r>
            <w:r w:rsidRPr="00F946E6">
              <w:rPr>
                <w:b/>
              </w:rPr>
              <w:br/>
            </w:r>
            <w:r w:rsidRPr="00F946E6">
              <w:rPr>
                <w:b/>
              </w:rPr>
              <w:br/>
              <w:t>ADMINISTRATIVE HEARINGS</w:t>
            </w:r>
          </w:p>
        </w:tc>
      </w:tr>
    </w:tbl>
    <w:p w14:paraId="78CAB9A0" w14:textId="77777777" w:rsidR="009F0E74" w:rsidRDefault="009F0E74">
      <w:pPr>
        <w:pStyle w:val="NoSpacing"/>
      </w:pPr>
    </w:p>
    <w:p w14:paraId="14401FD2" w14:textId="77777777" w:rsidR="00F946E6" w:rsidRDefault="00F946E6">
      <w:pPr>
        <w:pStyle w:val="NoSpacing"/>
      </w:pPr>
    </w:p>
    <w:p w14:paraId="7B1175F4" w14:textId="77777777" w:rsidR="00F946E6" w:rsidRDefault="00F946E6">
      <w:pPr>
        <w:pStyle w:val="NoSpacing"/>
      </w:pPr>
    </w:p>
    <w:p w14:paraId="67E71A75" w14:textId="77777777" w:rsidR="00F946E6" w:rsidRDefault="00F946E6">
      <w:pPr>
        <w:pStyle w:val="NoSpacing"/>
      </w:pPr>
    </w:p>
    <w:p w14:paraId="27EEEE6B" w14:textId="77777777" w:rsidR="00F946E6" w:rsidRDefault="00F946E6">
      <w:pPr>
        <w:pStyle w:val="NoSpacing"/>
      </w:pPr>
    </w:p>
    <w:p w14:paraId="143D58A3" w14:textId="77777777" w:rsidR="00F946E6" w:rsidRDefault="00F946E6">
      <w:pPr>
        <w:pStyle w:val="NoSpacing"/>
      </w:pPr>
    </w:p>
    <w:p w14:paraId="107E2FEC" w14:textId="77777777" w:rsidR="00F946E6" w:rsidRDefault="00F946E6">
      <w:pPr>
        <w:pStyle w:val="NoSpacing"/>
      </w:pPr>
    </w:p>
    <w:p w14:paraId="540127E1" w14:textId="77777777" w:rsidR="00F946E6" w:rsidRPr="00F946E6" w:rsidRDefault="00F946E6" w:rsidP="00F946E6">
      <w:pPr>
        <w:pStyle w:val="NoSpacing"/>
        <w:jc w:val="center"/>
        <w:rPr>
          <w:b/>
        </w:rPr>
      </w:pPr>
      <w:r w:rsidRPr="00F946E6">
        <w:rPr>
          <w:b/>
        </w:rPr>
        <w:t>DIRECT TESTIMONY</w:t>
      </w:r>
    </w:p>
    <w:p w14:paraId="4B63D6F4" w14:textId="77777777" w:rsidR="00F946E6" w:rsidRPr="00F946E6" w:rsidRDefault="00F946E6" w:rsidP="00F946E6">
      <w:pPr>
        <w:pStyle w:val="NoSpacing"/>
        <w:jc w:val="center"/>
        <w:rPr>
          <w:b/>
        </w:rPr>
      </w:pPr>
    </w:p>
    <w:p w14:paraId="503A1DEA" w14:textId="77777777" w:rsidR="00F946E6" w:rsidRPr="00F946E6" w:rsidRDefault="00F946E6" w:rsidP="00F946E6">
      <w:pPr>
        <w:pStyle w:val="NoSpacing"/>
        <w:jc w:val="center"/>
        <w:rPr>
          <w:b/>
        </w:rPr>
      </w:pPr>
      <w:r w:rsidRPr="00F946E6">
        <w:rPr>
          <w:b/>
        </w:rPr>
        <w:t>OF</w:t>
      </w:r>
    </w:p>
    <w:p w14:paraId="609A7A97" w14:textId="77777777" w:rsidR="00F946E6" w:rsidRPr="00F946E6" w:rsidRDefault="00F946E6" w:rsidP="00F946E6">
      <w:pPr>
        <w:pStyle w:val="NoSpacing"/>
        <w:jc w:val="center"/>
        <w:rPr>
          <w:b/>
        </w:rPr>
      </w:pPr>
    </w:p>
    <w:p w14:paraId="215DD1DE" w14:textId="77777777" w:rsidR="00F946E6" w:rsidRPr="00F946E6" w:rsidRDefault="00F946E6" w:rsidP="00F946E6">
      <w:pPr>
        <w:pStyle w:val="NoSpacing"/>
        <w:jc w:val="center"/>
        <w:rPr>
          <w:b/>
        </w:rPr>
      </w:pPr>
      <w:r w:rsidRPr="00F946E6">
        <w:rPr>
          <w:b/>
        </w:rPr>
        <w:t>PAUL CRAIG</w:t>
      </w:r>
    </w:p>
    <w:p w14:paraId="2748F16A" w14:textId="77777777" w:rsidR="00F946E6" w:rsidRPr="00F946E6" w:rsidRDefault="00F946E6" w:rsidP="00F946E6">
      <w:pPr>
        <w:pStyle w:val="NoSpacing"/>
        <w:jc w:val="center"/>
        <w:rPr>
          <w:b/>
        </w:rPr>
      </w:pPr>
    </w:p>
    <w:p w14:paraId="34623917" w14:textId="77777777" w:rsidR="00F946E6" w:rsidRPr="00F946E6" w:rsidRDefault="00F946E6" w:rsidP="00F946E6">
      <w:pPr>
        <w:pStyle w:val="NoSpacing"/>
        <w:jc w:val="center"/>
        <w:rPr>
          <w:b/>
        </w:rPr>
      </w:pPr>
    </w:p>
    <w:p w14:paraId="3734E912" w14:textId="77777777" w:rsidR="00F946E6" w:rsidRPr="00F946E6" w:rsidRDefault="00F946E6" w:rsidP="00F946E6">
      <w:pPr>
        <w:pStyle w:val="NoSpacing"/>
        <w:jc w:val="center"/>
        <w:rPr>
          <w:b/>
        </w:rPr>
      </w:pPr>
    </w:p>
    <w:p w14:paraId="03DE167C" w14:textId="77777777" w:rsidR="00F946E6" w:rsidRPr="00F946E6" w:rsidRDefault="00F946E6" w:rsidP="00F946E6">
      <w:pPr>
        <w:pStyle w:val="NoSpacing"/>
        <w:jc w:val="center"/>
        <w:rPr>
          <w:b/>
        </w:rPr>
      </w:pPr>
      <w:r w:rsidRPr="00F946E6">
        <w:rPr>
          <w:b/>
        </w:rPr>
        <w:t>ON BEHALF OF</w:t>
      </w:r>
    </w:p>
    <w:p w14:paraId="7A113656" w14:textId="77777777" w:rsidR="00F946E6" w:rsidRPr="00F946E6" w:rsidRDefault="00F946E6" w:rsidP="00F946E6">
      <w:pPr>
        <w:pStyle w:val="NoSpacing"/>
        <w:jc w:val="center"/>
        <w:rPr>
          <w:b/>
        </w:rPr>
      </w:pPr>
    </w:p>
    <w:p w14:paraId="015E704A" w14:textId="77777777" w:rsidR="00F946E6" w:rsidRDefault="00F946E6" w:rsidP="00F946E6">
      <w:pPr>
        <w:pStyle w:val="NoSpacing"/>
        <w:jc w:val="center"/>
        <w:rPr>
          <w:b/>
        </w:rPr>
      </w:pPr>
      <w:r w:rsidRPr="00F946E6">
        <w:rPr>
          <w:b/>
        </w:rPr>
        <w:t>HIMSELF AS INTERVENOR</w:t>
      </w:r>
    </w:p>
    <w:p w14:paraId="1F0681DB" w14:textId="77777777" w:rsidR="00F946E6" w:rsidRDefault="00F946E6" w:rsidP="00F946E6">
      <w:pPr>
        <w:pStyle w:val="NoSpacing"/>
        <w:jc w:val="center"/>
        <w:rPr>
          <w:b/>
        </w:rPr>
      </w:pPr>
    </w:p>
    <w:p w14:paraId="57B06029" w14:textId="77777777" w:rsidR="00F946E6" w:rsidRDefault="00F946E6" w:rsidP="00F946E6">
      <w:pPr>
        <w:pStyle w:val="NoSpacing"/>
        <w:jc w:val="center"/>
        <w:rPr>
          <w:b/>
        </w:rPr>
      </w:pPr>
    </w:p>
    <w:p w14:paraId="2465F3AE" w14:textId="77777777" w:rsidR="00F946E6" w:rsidRDefault="00F946E6" w:rsidP="00F946E6">
      <w:pPr>
        <w:pStyle w:val="NoSpacing"/>
        <w:jc w:val="center"/>
        <w:rPr>
          <w:b/>
        </w:rPr>
      </w:pPr>
    </w:p>
    <w:p w14:paraId="76420FDB" w14:textId="77777777" w:rsidR="00F946E6" w:rsidRDefault="00F946E6" w:rsidP="00F946E6">
      <w:pPr>
        <w:pStyle w:val="NoSpacing"/>
        <w:jc w:val="center"/>
        <w:rPr>
          <w:b/>
        </w:rPr>
      </w:pPr>
    </w:p>
    <w:p w14:paraId="5F6746DB" w14:textId="77777777" w:rsidR="00F946E6" w:rsidRDefault="00F946E6" w:rsidP="00F946E6">
      <w:pPr>
        <w:pStyle w:val="NoSpacing"/>
        <w:jc w:val="center"/>
        <w:rPr>
          <w:b/>
        </w:rPr>
      </w:pPr>
    </w:p>
    <w:p w14:paraId="18163AF8" w14:textId="77777777" w:rsidR="00F946E6" w:rsidRDefault="00F946E6" w:rsidP="00F946E6">
      <w:pPr>
        <w:pStyle w:val="NoSpacing"/>
        <w:jc w:val="center"/>
        <w:rPr>
          <w:b/>
        </w:rPr>
      </w:pPr>
      <w:r>
        <w:rPr>
          <w:b/>
        </w:rPr>
        <w:t>FEBRUARY 26, 2021</w:t>
      </w:r>
    </w:p>
    <w:p w14:paraId="27E0F5CA" w14:textId="77777777" w:rsidR="00F946E6" w:rsidRDefault="00F946E6">
      <w:pPr>
        <w:rPr>
          <w:rFonts w:eastAsia="Times New Roman" w:cs="Times New Roman"/>
          <w:b/>
        </w:rPr>
      </w:pPr>
      <w:r>
        <w:rPr>
          <w:b/>
        </w:rPr>
        <w:br w:type="page"/>
      </w:r>
    </w:p>
    <w:p w14:paraId="7C421AF9" w14:textId="77777777" w:rsidR="00E22DDC" w:rsidRPr="00F946E6" w:rsidRDefault="00E22DDC" w:rsidP="00E22DDC">
      <w:pPr>
        <w:pStyle w:val="CourtName"/>
        <w:spacing w:before="0"/>
        <w:rPr>
          <w:rStyle w:val="CourtNameChar"/>
          <w:b/>
          <w:caps/>
        </w:rPr>
      </w:pPr>
      <w:r w:rsidRPr="00F946E6">
        <w:rPr>
          <w:rStyle w:val="CourtNameChar"/>
          <w:b/>
          <w:caps/>
        </w:rPr>
        <w:lastRenderedPageBreak/>
        <w:t>SOAH DOCKET NO. 473-21-0247</w:t>
      </w:r>
    </w:p>
    <w:p w14:paraId="0F11C56F" w14:textId="77777777" w:rsidR="00E22DDC" w:rsidRDefault="00E22DDC" w:rsidP="00E22DDC">
      <w:pPr>
        <w:pStyle w:val="CourtName"/>
        <w:spacing w:before="0"/>
        <w:rPr>
          <w:rStyle w:val="CourtNameChar"/>
          <w:b/>
          <w:caps/>
        </w:rPr>
      </w:pPr>
      <w:r w:rsidRPr="00F946E6">
        <w:rPr>
          <w:rStyle w:val="CourtNameChar"/>
          <w:b/>
          <w:caps/>
        </w:rPr>
        <w:t>PUC DOCKET NO. 51023</w:t>
      </w:r>
    </w:p>
    <w:p w14:paraId="37CFFA48" w14:textId="77777777" w:rsidR="00E22DDC" w:rsidRDefault="00E22DDC" w:rsidP="00E22DDC">
      <w:pPr>
        <w:pStyle w:val="NoSpacing"/>
        <w:spacing w:line="480" w:lineRule="auto"/>
        <w:jc w:val="center"/>
        <w:rPr>
          <w:b/>
        </w:rPr>
      </w:pPr>
      <w:r w:rsidRPr="00F946E6">
        <w:rPr>
          <w:b/>
        </w:rPr>
        <w:t>DIRECT TESTIMONY</w:t>
      </w:r>
      <w:r>
        <w:rPr>
          <w:b/>
        </w:rPr>
        <w:t xml:space="preserve"> </w:t>
      </w:r>
      <w:r w:rsidRPr="00F946E6">
        <w:rPr>
          <w:b/>
        </w:rPr>
        <w:t>OF</w:t>
      </w:r>
      <w:r>
        <w:rPr>
          <w:b/>
        </w:rPr>
        <w:t xml:space="preserve"> </w:t>
      </w:r>
      <w:r w:rsidRPr="00F946E6">
        <w:rPr>
          <w:b/>
        </w:rPr>
        <w:t>PAUL CRAIG</w:t>
      </w:r>
    </w:p>
    <w:p w14:paraId="40C17685" w14:textId="77777777" w:rsidR="00E22DDC" w:rsidRDefault="00E22DDC" w:rsidP="00E22DDC">
      <w:pPr>
        <w:pStyle w:val="NoSpacing"/>
        <w:spacing w:line="480" w:lineRule="auto"/>
        <w:rPr>
          <w:b/>
        </w:rPr>
      </w:pPr>
    </w:p>
    <w:p w14:paraId="58ECA867" w14:textId="77777777" w:rsidR="00E22DDC" w:rsidRPr="00E22DDC" w:rsidRDefault="00E22DDC" w:rsidP="00E22DDC">
      <w:pPr>
        <w:pStyle w:val="NoSpacing"/>
        <w:spacing w:line="480" w:lineRule="auto"/>
        <w:jc w:val="center"/>
        <w:rPr>
          <w:b/>
          <w:u w:val="single"/>
        </w:rPr>
      </w:pPr>
      <w:r w:rsidRPr="00E22DDC">
        <w:rPr>
          <w:b/>
          <w:u w:val="single"/>
        </w:rPr>
        <w:t>TABLE OF CONTENTS</w:t>
      </w:r>
    </w:p>
    <w:p w14:paraId="0A055A54" w14:textId="77777777" w:rsidR="00E22DDC" w:rsidRDefault="00E22DDC" w:rsidP="00E22DDC">
      <w:pPr>
        <w:pStyle w:val="NoSpacing"/>
        <w:numPr>
          <w:ilvl w:val="0"/>
          <w:numId w:val="11"/>
        </w:numPr>
        <w:spacing w:line="480" w:lineRule="auto"/>
      </w:pPr>
      <w:r>
        <w:t>INTRODUCTION ……….…………………………………………………………</w:t>
      </w:r>
      <w:r w:rsidR="00142083">
        <w:t>.</w:t>
      </w:r>
      <w:r>
        <w:t>……………… 3</w:t>
      </w:r>
    </w:p>
    <w:p w14:paraId="0A66F301" w14:textId="77777777" w:rsidR="00E22DDC" w:rsidRDefault="00E22DDC" w:rsidP="00E22DDC">
      <w:pPr>
        <w:pStyle w:val="NoSpacing"/>
        <w:numPr>
          <w:ilvl w:val="0"/>
          <w:numId w:val="11"/>
        </w:numPr>
        <w:spacing w:line="480" w:lineRule="auto"/>
      </w:pPr>
      <w:r>
        <w:t>PURPOSE OF TESTIMONY ………………………………………………………………………. 3</w:t>
      </w:r>
    </w:p>
    <w:p w14:paraId="2A852077" w14:textId="77777777" w:rsidR="00E22DDC" w:rsidRDefault="00E22DDC" w:rsidP="00E22DDC">
      <w:pPr>
        <w:pStyle w:val="NoSpacing"/>
        <w:numPr>
          <w:ilvl w:val="0"/>
          <w:numId w:val="11"/>
        </w:numPr>
        <w:spacing w:line="480" w:lineRule="auto"/>
      </w:pPr>
      <w:r w:rsidRPr="00E22DDC">
        <w:t>DESCRIPTION OF THE PROPERTY AND IMPACT OF THE TRANSMISSION LINE ADJACENT TO THE PROPERTY</w:t>
      </w:r>
      <w:r>
        <w:t xml:space="preserve"> …………………………………………………………………………….… 4</w:t>
      </w:r>
    </w:p>
    <w:p w14:paraId="503B4A6C" w14:textId="77777777" w:rsidR="00E22DDC" w:rsidRDefault="00E22DDC" w:rsidP="00E22DDC">
      <w:pPr>
        <w:pStyle w:val="NoSpacing"/>
        <w:numPr>
          <w:ilvl w:val="0"/>
          <w:numId w:val="11"/>
        </w:numPr>
        <w:spacing w:line="480" w:lineRule="auto"/>
      </w:pPr>
      <w:r w:rsidRPr="00E22DDC">
        <w:t>CONCLUSIONS AND RECOMMENDATIONS</w:t>
      </w:r>
      <w:r>
        <w:t xml:space="preserve"> …………………………………………………. 5</w:t>
      </w:r>
    </w:p>
    <w:p w14:paraId="0DA2FF3C" w14:textId="77777777" w:rsidR="00E22DDC" w:rsidRPr="00E22DDC" w:rsidRDefault="00E22DDC" w:rsidP="00E22DDC">
      <w:pPr>
        <w:pStyle w:val="NoSpacing"/>
        <w:spacing w:line="480" w:lineRule="auto"/>
      </w:pPr>
    </w:p>
    <w:p w14:paraId="412646C9" w14:textId="77777777" w:rsidR="00E22DDC" w:rsidRDefault="00E22DDC" w:rsidP="00E22DDC">
      <w:pPr>
        <w:pStyle w:val="NoSpacing"/>
        <w:rPr>
          <w:b/>
        </w:rPr>
      </w:pPr>
    </w:p>
    <w:p w14:paraId="74766A61" w14:textId="77777777" w:rsidR="00E22DDC" w:rsidRDefault="00E22DDC" w:rsidP="00E22DDC">
      <w:pPr>
        <w:ind w:firstLine="0"/>
        <w:rPr>
          <w:rStyle w:val="CourtNameChar"/>
          <w:b/>
        </w:rPr>
      </w:pPr>
      <w:r>
        <w:rPr>
          <w:rStyle w:val="CourtNameChar"/>
          <w:b/>
          <w:caps w:val="0"/>
        </w:rPr>
        <w:br w:type="page"/>
      </w:r>
    </w:p>
    <w:p w14:paraId="7DDBF183" w14:textId="77777777" w:rsidR="00B8419D" w:rsidRPr="00F946E6" w:rsidRDefault="00B8419D" w:rsidP="00B8419D">
      <w:pPr>
        <w:pStyle w:val="CourtName"/>
        <w:rPr>
          <w:rStyle w:val="CourtNameChar"/>
          <w:b/>
          <w:caps/>
        </w:rPr>
      </w:pPr>
      <w:r w:rsidRPr="00F946E6">
        <w:rPr>
          <w:rStyle w:val="CourtNameChar"/>
          <w:b/>
          <w:caps/>
        </w:rPr>
        <w:lastRenderedPageBreak/>
        <w:t>SOAH DOCKET NO. 473-21-0247</w:t>
      </w:r>
    </w:p>
    <w:p w14:paraId="79CD2C8B" w14:textId="77777777" w:rsidR="00B8419D" w:rsidRDefault="00B8419D" w:rsidP="00B8419D">
      <w:pPr>
        <w:pStyle w:val="CourtName"/>
        <w:rPr>
          <w:rStyle w:val="CourtNameChar"/>
          <w:b/>
          <w:caps/>
        </w:rPr>
      </w:pPr>
      <w:r w:rsidRPr="00F946E6">
        <w:rPr>
          <w:rStyle w:val="CourtNameChar"/>
          <w:b/>
          <w:caps/>
        </w:rPr>
        <w:t>PUC DOCKET NO. 51023</w:t>
      </w:r>
    </w:p>
    <w:p w14:paraId="4F32B75F" w14:textId="77777777" w:rsidR="00B8419D" w:rsidRDefault="00B8419D" w:rsidP="00B8419D">
      <w:pPr>
        <w:pStyle w:val="NoSpacing"/>
        <w:jc w:val="center"/>
        <w:rPr>
          <w:b/>
        </w:rPr>
      </w:pPr>
      <w:r w:rsidRPr="00F946E6">
        <w:rPr>
          <w:b/>
        </w:rPr>
        <w:t>DIRECT TESTIMONY</w:t>
      </w:r>
      <w:r>
        <w:rPr>
          <w:b/>
        </w:rPr>
        <w:t xml:space="preserve"> </w:t>
      </w:r>
      <w:r w:rsidRPr="00F946E6">
        <w:rPr>
          <w:b/>
        </w:rPr>
        <w:t>OF</w:t>
      </w:r>
      <w:r>
        <w:rPr>
          <w:b/>
        </w:rPr>
        <w:t xml:space="preserve"> </w:t>
      </w:r>
      <w:r w:rsidRPr="00F946E6">
        <w:rPr>
          <w:b/>
        </w:rPr>
        <w:t>PAUL CRAIG</w:t>
      </w:r>
    </w:p>
    <w:p w14:paraId="67B1A07C" w14:textId="77777777" w:rsidR="00E22DDC" w:rsidRDefault="00E22DDC" w:rsidP="00B8419D">
      <w:pPr>
        <w:pStyle w:val="NoSpacing"/>
        <w:jc w:val="center"/>
        <w:rPr>
          <w:b/>
        </w:rPr>
      </w:pPr>
    </w:p>
    <w:p w14:paraId="2466A13F" w14:textId="77777777" w:rsidR="00E22DDC" w:rsidRDefault="00E22DDC" w:rsidP="003B0519">
      <w:pPr>
        <w:pStyle w:val="NoSpacing"/>
        <w:spacing w:line="480" w:lineRule="auto"/>
        <w:ind w:left="720" w:hanging="720"/>
        <w:jc w:val="center"/>
        <w:rPr>
          <w:b/>
        </w:rPr>
      </w:pPr>
    </w:p>
    <w:p w14:paraId="1044AC75" w14:textId="77777777" w:rsidR="003B0519" w:rsidRDefault="003B0519" w:rsidP="003B0519">
      <w:pPr>
        <w:pStyle w:val="NoSpacing"/>
        <w:spacing w:line="480" w:lineRule="auto"/>
        <w:ind w:left="720" w:hanging="720"/>
        <w:jc w:val="center"/>
        <w:rPr>
          <w:b/>
        </w:rPr>
      </w:pPr>
      <w:r>
        <w:rPr>
          <w:b/>
        </w:rPr>
        <w:t>I. INTRODUCTION</w:t>
      </w:r>
    </w:p>
    <w:p w14:paraId="3598AB51" w14:textId="77777777" w:rsidR="003B0519" w:rsidRDefault="003B0519" w:rsidP="003B0519">
      <w:pPr>
        <w:pStyle w:val="NoSpacing"/>
        <w:spacing w:line="480" w:lineRule="auto"/>
        <w:ind w:left="720" w:hanging="720"/>
        <w:rPr>
          <w:b/>
        </w:rPr>
      </w:pPr>
      <w:r>
        <w:rPr>
          <w:b/>
        </w:rPr>
        <w:t>Q.</w:t>
      </w:r>
      <w:r>
        <w:rPr>
          <w:b/>
        </w:rPr>
        <w:tab/>
        <w:t>Please State your name and address.</w:t>
      </w:r>
    </w:p>
    <w:p w14:paraId="3CF11FB6" w14:textId="77777777" w:rsidR="003B0519" w:rsidRPr="00334047" w:rsidRDefault="003B0519" w:rsidP="003B0519">
      <w:pPr>
        <w:pStyle w:val="NoSpacing"/>
        <w:spacing w:line="480" w:lineRule="auto"/>
        <w:ind w:left="720" w:hanging="720"/>
      </w:pPr>
      <w:r>
        <w:rPr>
          <w:b/>
        </w:rPr>
        <w:t>A.</w:t>
      </w:r>
      <w:r>
        <w:rPr>
          <w:b/>
        </w:rPr>
        <w:tab/>
      </w:r>
      <w:r w:rsidR="00334047">
        <w:t xml:space="preserve">My name is Paul Craig, and my address is 26327 Dull Knife </w:t>
      </w:r>
      <w:proofErr w:type="spellStart"/>
      <w:r w:rsidR="00334047">
        <w:t>Trl</w:t>
      </w:r>
      <w:proofErr w:type="spellEnd"/>
      <w:r w:rsidR="00334047">
        <w:t>, San Antonio, TX 78255</w:t>
      </w:r>
    </w:p>
    <w:p w14:paraId="095A686E" w14:textId="77777777" w:rsidR="003B0519" w:rsidRDefault="003B0519" w:rsidP="003B0519">
      <w:pPr>
        <w:pStyle w:val="NoSpacing"/>
        <w:spacing w:line="480" w:lineRule="auto"/>
        <w:ind w:left="720" w:hanging="720"/>
        <w:rPr>
          <w:b/>
        </w:rPr>
      </w:pPr>
      <w:r>
        <w:rPr>
          <w:b/>
        </w:rPr>
        <w:t>Q.</w:t>
      </w:r>
      <w:r>
        <w:rPr>
          <w:b/>
        </w:rPr>
        <w:tab/>
        <w:t>Please describe your background, profession, and/or experience.</w:t>
      </w:r>
    </w:p>
    <w:p w14:paraId="6C64F93C" w14:textId="77777777" w:rsidR="003B0519" w:rsidRPr="00334047" w:rsidRDefault="003B0519" w:rsidP="003B0519">
      <w:pPr>
        <w:pStyle w:val="NoSpacing"/>
        <w:spacing w:line="480" w:lineRule="auto"/>
        <w:ind w:left="720" w:hanging="720"/>
      </w:pPr>
      <w:r>
        <w:rPr>
          <w:b/>
        </w:rPr>
        <w:t>A.</w:t>
      </w:r>
      <w:r>
        <w:rPr>
          <w:b/>
        </w:rPr>
        <w:tab/>
      </w:r>
      <w:r w:rsidR="00334047" w:rsidRPr="00334047">
        <w:t xml:space="preserve">I currently </w:t>
      </w:r>
      <w:r w:rsidR="00334047">
        <w:t>work as an Information Security Professional</w:t>
      </w:r>
      <w:r w:rsidR="00860FAD">
        <w:t xml:space="preserve"> for a large financial services company</w:t>
      </w:r>
      <w:r w:rsidR="00334047">
        <w:t>. I received my Bachelor of Arts from Franciscan University of Steubenville, and am currently pursuing Graduate Studies in Cyber Security Engineering from the SANS Institute.</w:t>
      </w:r>
    </w:p>
    <w:p w14:paraId="78BA5241" w14:textId="77777777" w:rsidR="003B0519" w:rsidRDefault="003B0519" w:rsidP="003B0519">
      <w:pPr>
        <w:pStyle w:val="NoSpacing"/>
        <w:spacing w:line="480" w:lineRule="auto"/>
        <w:ind w:left="720" w:hanging="720"/>
        <w:rPr>
          <w:b/>
        </w:rPr>
      </w:pPr>
      <w:r>
        <w:rPr>
          <w:b/>
        </w:rPr>
        <w:t>Q.</w:t>
      </w:r>
      <w:r>
        <w:rPr>
          <w:b/>
        </w:rPr>
        <w:tab/>
        <w:t>Have you ever participated or testified in another proceeding before the Public Utility Commission of Texas?</w:t>
      </w:r>
    </w:p>
    <w:p w14:paraId="1EF27157" w14:textId="77777777" w:rsidR="003B0519" w:rsidRDefault="003B0519" w:rsidP="003B0519">
      <w:pPr>
        <w:pStyle w:val="NoSpacing"/>
        <w:spacing w:line="480" w:lineRule="auto"/>
        <w:ind w:left="720" w:hanging="720"/>
        <w:rPr>
          <w:b/>
        </w:rPr>
      </w:pPr>
      <w:r>
        <w:rPr>
          <w:b/>
        </w:rPr>
        <w:t>A.</w:t>
      </w:r>
      <w:r>
        <w:rPr>
          <w:b/>
        </w:rPr>
        <w:tab/>
      </w:r>
      <w:r w:rsidRPr="00334047">
        <w:t>No, I have not.</w:t>
      </w:r>
    </w:p>
    <w:p w14:paraId="55F2D578" w14:textId="77777777" w:rsidR="003B0519" w:rsidRDefault="003B0519" w:rsidP="003B0519">
      <w:pPr>
        <w:pStyle w:val="NoSpacing"/>
        <w:spacing w:line="480" w:lineRule="auto"/>
        <w:ind w:left="720" w:hanging="720"/>
        <w:rPr>
          <w:b/>
        </w:rPr>
      </w:pPr>
      <w:r>
        <w:rPr>
          <w:b/>
        </w:rPr>
        <w:t>Q.</w:t>
      </w:r>
      <w:r>
        <w:rPr>
          <w:b/>
        </w:rPr>
        <w:tab/>
        <w:t>On whose behalf are you testifying?</w:t>
      </w:r>
    </w:p>
    <w:p w14:paraId="5FF445A4" w14:textId="77777777" w:rsidR="003B0519" w:rsidRDefault="003B0519" w:rsidP="003B0519">
      <w:pPr>
        <w:pStyle w:val="NoSpacing"/>
        <w:spacing w:line="480" w:lineRule="auto"/>
        <w:ind w:left="720" w:hanging="720"/>
        <w:rPr>
          <w:b/>
        </w:rPr>
      </w:pPr>
      <w:r>
        <w:rPr>
          <w:b/>
        </w:rPr>
        <w:t>A.</w:t>
      </w:r>
      <w:r>
        <w:rPr>
          <w:b/>
        </w:rPr>
        <w:tab/>
      </w:r>
      <w:r w:rsidRPr="00334047">
        <w:t>Myself</w:t>
      </w:r>
      <w:r w:rsidR="00334047">
        <w:t xml:space="preserve"> as an intervenor in the case.</w:t>
      </w:r>
    </w:p>
    <w:p w14:paraId="392097BE" w14:textId="77777777" w:rsidR="003B0519" w:rsidRDefault="003B0519" w:rsidP="003B0519">
      <w:pPr>
        <w:pStyle w:val="NoSpacing"/>
        <w:spacing w:line="480" w:lineRule="auto"/>
        <w:ind w:left="720" w:hanging="720"/>
        <w:rPr>
          <w:b/>
        </w:rPr>
      </w:pPr>
      <w:r>
        <w:rPr>
          <w:b/>
        </w:rPr>
        <w:t>Q.</w:t>
      </w:r>
      <w:r>
        <w:rPr>
          <w:b/>
        </w:rPr>
        <w:tab/>
        <w:t xml:space="preserve">Can you describe your interest in SOAH Docket number </w:t>
      </w:r>
      <w:r w:rsidRPr="003B0519">
        <w:rPr>
          <w:b/>
        </w:rPr>
        <w:t>473-21-0247</w:t>
      </w:r>
      <w:r>
        <w:rPr>
          <w:b/>
        </w:rPr>
        <w:t>?</w:t>
      </w:r>
    </w:p>
    <w:p w14:paraId="326A34D5" w14:textId="77777777" w:rsidR="003B0519" w:rsidRDefault="003B0519" w:rsidP="003B0519">
      <w:pPr>
        <w:pStyle w:val="NoSpacing"/>
        <w:spacing w:line="480" w:lineRule="auto"/>
        <w:ind w:left="720" w:hanging="720"/>
        <w:rPr>
          <w:b/>
        </w:rPr>
      </w:pPr>
      <w:r>
        <w:rPr>
          <w:b/>
        </w:rPr>
        <w:t xml:space="preserve">A. </w:t>
      </w:r>
      <w:r>
        <w:rPr>
          <w:b/>
        </w:rPr>
        <w:tab/>
      </w:r>
      <w:r w:rsidRPr="00334047">
        <w:t xml:space="preserve">My wife and I own one </w:t>
      </w:r>
      <w:r w:rsidR="00334047">
        <w:t xml:space="preserve">of the properties </w:t>
      </w:r>
      <w:r w:rsidRPr="00334047">
        <w:t>in the affected area.</w:t>
      </w:r>
    </w:p>
    <w:p w14:paraId="2F799CEE" w14:textId="77777777" w:rsidR="003B0519" w:rsidRDefault="003B0519" w:rsidP="003B0519">
      <w:pPr>
        <w:pStyle w:val="NoSpacing"/>
        <w:spacing w:line="480" w:lineRule="auto"/>
        <w:ind w:left="720" w:hanging="720"/>
        <w:rPr>
          <w:b/>
        </w:rPr>
      </w:pPr>
      <w:r>
        <w:rPr>
          <w:b/>
        </w:rPr>
        <w:t>Q.</w:t>
      </w:r>
      <w:r>
        <w:rPr>
          <w:b/>
        </w:rPr>
        <w:tab/>
        <w:t>Are you familiar with the property and this area of Bexar County, Texas?</w:t>
      </w:r>
    </w:p>
    <w:p w14:paraId="67863039" w14:textId="77777777" w:rsidR="003B0519" w:rsidRDefault="003B0519" w:rsidP="003B0519">
      <w:pPr>
        <w:pStyle w:val="NoSpacing"/>
        <w:spacing w:line="480" w:lineRule="auto"/>
        <w:ind w:left="720" w:hanging="720"/>
        <w:rPr>
          <w:b/>
        </w:rPr>
      </w:pPr>
      <w:r>
        <w:rPr>
          <w:b/>
        </w:rPr>
        <w:t>A.</w:t>
      </w:r>
      <w:r>
        <w:rPr>
          <w:b/>
        </w:rPr>
        <w:tab/>
      </w:r>
      <w:r w:rsidRPr="00334047">
        <w:t>Yes.</w:t>
      </w:r>
    </w:p>
    <w:p w14:paraId="21F4EBC7" w14:textId="77777777" w:rsidR="003B0519" w:rsidRDefault="003B0519" w:rsidP="003B0519">
      <w:pPr>
        <w:pStyle w:val="NoSpacing"/>
        <w:spacing w:line="480" w:lineRule="auto"/>
        <w:ind w:left="720" w:hanging="720"/>
        <w:rPr>
          <w:b/>
        </w:rPr>
      </w:pPr>
      <w:r>
        <w:rPr>
          <w:b/>
        </w:rPr>
        <w:t>Q.</w:t>
      </w:r>
      <w:r>
        <w:rPr>
          <w:b/>
        </w:rPr>
        <w:tab/>
        <w:t>Briefly describe your ownership history in the affected property.</w:t>
      </w:r>
    </w:p>
    <w:p w14:paraId="4C05E871" w14:textId="77777777" w:rsidR="003B0519" w:rsidRDefault="003B0519" w:rsidP="003B0519">
      <w:pPr>
        <w:pStyle w:val="NoSpacing"/>
        <w:spacing w:line="480" w:lineRule="auto"/>
        <w:ind w:left="720" w:hanging="720"/>
        <w:rPr>
          <w:b/>
        </w:rPr>
      </w:pPr>
      <w:r>
        <w:rPr>
          <w:b/>
        </w:rPr>
        <w:t>A.</w:t>
      </w:r>
      <w:r>
        <w:rPr>
          <w:b/>
        </w:rPr>
        <w:tab/>
      </w:r>
      <w:r w:rsidRPr="00334047">
        <w:t xml:space="preserve">My wife and I purchased this property </w:t>
      </w:r>
      <w:r w:rsidR="00334047">
        <w:t xml:space="preserve">on July 9, </w:t>
      </w:r>
      <w:r w:rsidRPr="00334047">
        <w:t>2014.</w:t>
      </w:r>
    </w:p>
    <w:p w14:paraId="19B304E7" w14:textId="77777777" w:rsidR="003B0519" w:rsidRDefault="003B0519" w:rsidP="003B0519">
      <w:pPr>
        <w:pStyle w:val="NoSpacing"/>
        <w:spacing w:line="480" w:lineRule="auto"/>
        <w:ind w:left="720" w:hanging="720"/>
        <w:rPr>
          <w:b/>
        </w:rPr>
      </w:pPr>
    </w:p>
    <w:p w14:paraId="03CFE132" w14:textId="77777777" w:rsidR="003B0519" w:rsidRDefault="003B0519" w:rsidP="003B0519">
      <w:pPr>
        <w:pStyle w:val="NoSpacing"/>
        <w:spacing w:line="480" w:lineRule="auto"/>
        <w:ind w:left="720" w:hanging="720"/>
        <w:jc w:val="center"/>
        <w:rPr>
          <w:b/>
        </w:rPr>
      </w:pPr>
      <w:r>
        <w:rPr>
          <w:b/>
        </w:rPr>
        <w:t>II. PURPOSE OF TESTIMONY</w:t>
      </w:r>
    </w:p>
    <w:p w14:paraId="58FEF562" w14:textId="77777777" w:rsidR="003B0519" w:rsidRDefault="003B0519" w:rsidP="003B0519">
      <w:pPr>
        <w:pStyle w:val="NoSpacing"/>
        <w:spacing w:line="480" w:lineRule="auto"/>
        <w:ind w:left="720" w:hanging="720"/>
        <w:rPr>
          <w:b/>
        </w:rPr>
      </w:pPr>
      <w:r>
        <w:rPr>
          <w:b/>
        </w:rPr>
        <w:t>Q.</w:t>
      </w:r>
      <w:r>
        <w:rPr>
          <w:b/>
        </w:rPr>
        <w:tab/>
        <w:t>What is the purpose of your testimony?</w:t>
      </w:r>
    </w:p>
    <w:p w14:paraId="48188F9C" w14:textId="77777777" w:rsidR="003B0519" w:rsidRPr="00334047" w:rsidRDefault="003B0519" w:rsidP="003B0519">
      <w:pPr>
        <w:pStyle w:val="NoSpacing"/>
        <w:spacing w:line="480" w:lineRule="auto"/>
        <w:ind w:left="720" w:hanging="720"/>
      </w:pPr>
      <w:r>
        <w:rPr>
          <w:b/>
        </w:rPr>
        <w:t>A.</w:t>
      </w:r>
      <w:r>
        <w:rPr>
          <w:b/>
        </w:rPr>
        <w:tab/>
      </w:r>
      <w:r w:rsidR="00334047">
        <w:t>The purpose of my testimony is to make known the adverse effects that transmission lines would have on our family and the property we own.</w:t>
      </w:r>
    </w:p>
    <w:p w14:paraId="714A39CC" w14:textId="77777777" w:rsidR="003B0519" w:rsidRDefault="003B0519" w:rsidP="003B0519">
      <w:pPr>
        <w:pStyle w:val="NoSpacing"/>
        <w:spacing w:line="480" w:lineRule="auto"/>
        <w:ind w:left="720" w:hanging="720"/>
        <w:rPr>
          <w:b/>
        </w:rPr>
      </w:pPr>
      <w:r>
        <w:rPr>
          <w:b/>
        </w:rPr>
        <w:t>Q.</w:t>
      </w:r>
      <w:r>
        <w:rPr>
          <w:b/>
        </w:rPr>
        <w:tab/>
        <w:t xml:space="preserve">Is the information contained in your testimony true and correct to the best of your knowledge and </w:t>
      </w:r>
      <w:r>
        <w:rPr>
          <w:b/>
        </w:rPr>
        <w:lastRenderedPageBreak/>
        <w:t>belief?</w:t>
      </w:r>
    </w:p>
    <w:p w14:paraId="4798370D" w14:textId="77777777" w:rsidR="003B0519" w:rsidRPr="00334047" w:rsidRDefault="003B0519" w:rsidP="003B0519">
      <w:pPr>
        <w:pStyle w:val="NoSpacing"/>
        <w:spacing w:line="480" w:lineRule="auto"/>
        <w:ind w:left="720" w:hanging="720"/>
      </w:pPr>
      <w:r>
        <w:rPr>
          <w:b/>
        </w:rPr>
        <w:t>A.</w:t>
      </w:r>
      <w:r>
        <w:rPr>
          <w:b/>
        </w:rPr>
        <w:tab/>
      </w:r>
      <w:r w:rsidRPr="00334047">
        <w:t>Yes.</w:t>
      </w:r>
    </w:p>
    <w:p w14:paraId="3584D5F3" w14:textId="77777777" w:rsidR="00456BD7" w:rsidRDefault="00456BD7" w:rsidP="00E22DDC">
      <w:pPr>
        <w:pStyle w:val="NoSpacing"/>
        <w:spacing w:line="480" w:lineRule="auto"/>
        <w:rPr>
          <w:b/>
        </w:rPr>
      </w:pPr>
    </w:p>
    <w:p w14:paraId="44109827" w14:textId="77777777" w:rsidR="003B0519" w:rsidRDefault="003B0519" w:rsidP="003B0519">
      <w:pPr>
        <w:pStyle w:val="NoSpacing"/>
        <w:spacing w:line="480" w:lineRule="auto"/>
        <w:jc w:val="center"/>
        <w:rPr>
          <w:b/>
        </w:rPr>
      </w:pPr>
      <w:r>
        <w:rPr>
          <w:b/>
        </w:rPr>
        <w:t>III. DESCRIPTION OF THE PROPERTY AND IMPACT OF THE TRANSMISSION LINE ADJACENT TO THE PROPERTY</w:t>
      </w:r>
    </w:p>
    <w:p w14:paraId="4BA9F7F1" w14:textId="77777777" w:rsidR="003B0519" w:rsidRDefault="003B0519" w:rsidP="003B0519">
      <w:pPr>
        <w:pStyle w:val="NoSpacing"/>
        <w:spacing w:line="480" w:lineRule="auto"/>
        <w:ind w:left="720" w:hanging="720"/>
        <w:rPr>
          <w:b/>
        </w:rPr>
      </w:pPr>
      <w:r>
        <w:rPr>
          <w:b/>
        </w:rPr>
        <w:t xml:space="preserve">Q. </w:t>
      </w:r>
      <w:r>
        <w:rPr>
          <w:b/>
        </w:rPr>
        <w:tab/>
        <w:t>Please describe your property.</w:t>
      </w:r>
    </w:p>
    <w:p w14:paraId="5299C858" w14:textId="77777777" w:rsidR="003B0519" w:rsidRPr="00334047" w:rsidRDefault="003B0519" w:rsidP="003B0519">
      <w:pPr>
        <w:pStyle w:val="NoSpacing"/>
        <w:spacing w:line="480" w:lineRule="auto"/>
        <w:ind w:left="720" w:hanging="720"/>
      </w:pPr>
      <w:r>
        <w:rPr>
          <w:b/>
        </w:rPr>
        <w:t>A.</w:t>
      </w:r>
      <w:r>
        <w:rPr>
          <w:b/>
        </w:rPr>
        <w:tab/>
      </w:r>
      <w:r w:rsidR="00334047">
        <w:t xml:space="preserve">The property in question is a 1.01-acre property </w:t>
      </w:r>
      <w:r w:rsidR="004B3A23">
        <w:t xml:space="preserve">located at Lot 13, Block 6, SERENE HILLS SUBDIVISION, UNIT 2, Bexar County, Texas. The physical address associated with the property is 26327 Dull Knife </w:t>
      </w:r>
      <w:proofErr w:type="spellStart"/>
      <w:r w:rsidR="004B3A23">
        <w:t>Trl</w:t>
      </w:r>
      <w:proofErr w:type="spellEnd"/>
      <w:r w:rsidR="004B3A23">
        <w:t>., and is located on the east side of the Serene and Scenic Hills Subdivisions.</w:t>
      </w:r>
    </w:p>
    <w:p w14:paraId="70A7B21B" w14:textId="77777777" w:rsidR="003B0519" w:rsidRDefault="003B0519" w:rsidP="003B0519">
      <w:pPr>
        <w:pStyle w:val="NoSpacing"/>
        <w:spacing w:line="480" w:lineRule="auto"/>
        <w:ind w:left="720" w:hanging="720"/>
        <w:rPr>
          <w:b/>
        </w:rPr>
      </w:pPr>
      <w:r>
        <w:rPr>
          <w:b/>
        </w:rPr>
        <w:t>Q.</w:t>
      </w:r>
      <w:r>
        <w:rPr>
          <w:b/>
        </w:rPr>
        <w:tab/>
        <w:t>Are there any habitable structures or other on your property?</w:t>
      </w:r>
    </w:p>
    <w:p w14:paraId="6C68A35A" w14:textId="77777777" w:rsidR="003B0519" w:rsidRPr="004B3A23" w:rsidRDefault="003B0519" w:rsidP="003B0519">
      <w:pPr>
        <w:pStyle w:val="NoSpacing"/>
        <w:spacing w:line="480" w:lineRule="auto"/>
        <w:ind w:left="720" w:hanging="720"/>
      </w:pPr>
      <w:r>
        <w:rPr>
          <w:b/>
        </w:rPr>
        <w:t>A.</w:t>
      </w:r>
      <w:r>
        <w:rPr>
          <w:b/>
        </w:rPr>
        <w:tab/>
      </w:r>
      <w:r w:rsidR="004B3A23">
        <w:t>The property includes our 2500 square-foot single-family dwelling, with attached garage.</w:t>
      </w:r>
    </w:p>
    <w:p w14:paraId="054FA31E" w14:textId="77777777" w:rsidR="003B0519" w:rsidRDefault="003B0519" w:rsidP="003B0519">
      <w:pPr>
        <w:pStyle w:val="NoSpacing"/>
        <w:spacing w:line="480" w:lineRule="auto"/>
        <w:ind w:left="720" w:hanging="720"/>
        <w:rPr>
          <w:b/>
        </w:rPr>
      </w:pPr>
      <w:r>
        <w:rPr>
          <w:b/>
        </w:rPr>
        <w:t>Q.</w:t>
      </w:r>
      <w:r>
        <w:rPr>
          <w:b/>
        </w:rPr>
        <w:tab/>
        <w:t xml:space="preserve">Please describe the </w:t>
      </w:r>
      <w:r w:rsidRPr="003B0519">
        <w:rPr>
          <w:b/>
        </w:rPr>
        <w:t>propert</w:t>
      </w:r>
      <w:r>
        <w:rPr>
          <w:b/>
        </w:rPr>
        <w:t>y’s</w:t>
      </w:r>
      <w:r w:rsidRPr="003B0519">
        <w:rPr>
          <w:b/>
        </w:rPr>
        <w:t xml:space="preserve"> terrain and any ecological features</w:t>
      </w:r>
      <w:r>
        <w:rPr>
          <w:b/>
        </w:rPr>
        <w:t>.</w:t>
      </w:r>
    </w:p>
    <w:p w14:paraId="5B316D45" w14:textId="77777777" w:rsidR="00252E27" w:rsidRDefault="003B0519" w:rsidP="00252E27">
      <w:pPr>
        <w:pStyle w:val="NoSpacing"/>
        <w:spacing w:line="480" w:lineRule="auto"/>
        <w:ind w:left="720" w:hanging="720"/>
      </w:pPr>
      <w:r>
        <w:rPr>
          <w:b/>
        </w:rPr>
        <w:t>A.</w:t>
      </w:r>
      <w:r>
        <w:rPr>
          <w:b/>
        </w:rPr>
        <w:tab/>
      </w:r>
      <w:r w:rsidR="004B3A23">
        <w:t xml:space="preserve">The property is a long rectangle (~350 ft. by ~120 ft.), with the front of the dwelling facing west toward the road, and the rear of dwelling facing east. The eastward part of the property gently slopes downward, and backs up to undeveloped land owned by the Primarily Primates </w:t>
      </w:r>
      <w:r w:rsidR="009165D0">
        <w:t>w</w:t>
      </w:r>
      <w:r w:rsidR="004B3A23">
        <w:t xml:space="preserve">ildlife </w:t>
      </w:r>
      <w:r w:rsidR="009165D0">
        <w:t>s</w:t>
      </w:r>
      <w:r w:rsidR="004B3A23">
        <w:t>anctuary. Beyond that property</w:t>
      </w:r>
      <w:r w:rsidR="009165D0">
        <w:t xml:space="preserve"> is a beautiful view o</w:t>
      </w:r>
      <w:r w:rsidR="00252E27">
        <w:t xml:space="preserve">f the rolling hills of </w:t>
      </w:r>
      <w:r w:rsidR="009165D0">
        <w:t xml:space="preserve">the </w:t>
      </w:r>
      <w:r w:rsidR="00252E27">
        <w:t xml:space="preserve">beginnings of the Texas Hill Country. The area abounds with wildlife, and we often have large herds of Axis deer, whitetail deer, turkey, and the occasional fox or rabbit right in our backyard as they move across the mostly unfenced neighborhood feeding. The property is home to many native trees: Live Oaks, </w:t>
      </w:r>
      <w:r w:rsidR="00EE31D6">
        <w:t xml:space="preserve">Mountain </w:t>
      </w:r>
      <w:r w:rsidR="00252E27">
        <w:t xml:space="preserve">Cedars, </w:t>
      </w:r>
      <w:r w:rsidR="009165D0">
        <w:t xml:space="preserve">Texas Persimmons </w:t>
      </w:r>
      <w:r w:rsidR="00252E27">
        <w:t>and Texas Red Oaks, and we often have large herds (sometimes 20-30) of deer sleeping among the trees at night or early morning. Th</w:t>
      </w:r>
      <w:r w:rsidR="00456BD7">
        <w:t>is</w:t>
      </w:r>
      <w:r w:rsidR="00252E27">
        <w:t xml:space="preserve"> peaceful atmosphere and country feel </w:t>
      </w:r>
      <w:proofErr w:type="gramStart"/>
      <w:r w:rsidR="00252E27">
        <w:t>is</w:t>
      </w:r>
      <w:proofErr w:type="gramEnd"/>
      <w:r w:rsidR="00252E27">
        <w:t xml:space="preserve"> a large part of why we chose to buy the property</w:t>
      </w:r>
      <w:r w:rsidR="00C40C51">
        <w:t xml:space="preserve">, </w:t>
      </w:r>
      <w:r w:rsidR="00994AA6">
        <w:t xml:space="preserve">along with </w:t>
      </w:r>
      <w:r w:rsidR="00C40C51">
        <w:t>the absence of existing high-voltage transmission lines</w:t>
      </w:r>
      <w:r w:rsidR="009165D0">
        <w:t xml:space="preserve"> in the immediate area.</w:t>
      </w:r>
    </w:p>
    <w:p w14:paraId="1239D2D3" w14:textId="77777777" w:rsidR="003B0519" w:rsidRDefault="003B0519" w:rsidP="003B0519">
      <w:pPr>
        <w:pStyle w:val="NoSpacing"/>
        <w:spacing w:line="480" w:lineRule="auto"/>
        <w:ind w:left="720" w:hanging="720"/>
        <w:rPr>
          <w:b/>
        </w:rPr>
      </w:pPr>
      <w:r>
        <w:rPr>
          <w:b/>
        </w:rPr>
        <w:t>Q.</w:t>
      </w:r>
      <w:r>
        <w:rPr>
          <w:b/>
        </w:rPr>
        <w:tab/>
        <w:t>Are there any existing transmission lines crossing the property?</w:t>
      </w:r>
    </w:p>
    <w:p w14:paraId="4F59AB90" w14:textId="77777777" w:rsidR="003B0519" w:rsidRDefault="003B0519" w:rsidP="003B0519">
      <w:pPr>
        <w:pStyle w:val="NoSpacing"/>
        <w:spacing w:line="480" w:lineRule="auto"/>
        <w:ind w:left="720" w:hanging="720"/>
        <w:rPr>
          <w:b/>
        </w:rPr>
      </w:pPr>
      <w:r>
        <w:rPr>
          <w:b/>
        </w:rPr>
        <w:t>A.</w:t>
      </w:r>
      <w:r>
        <w:rPr>
          <w:b/>
        </w:rPr>
        <w:tab/>
      </w:r>
      <w:r w:rsidR="00252E27" w:rsidRPr="00252E27">
        <w:t>There are no existing transmission lines crossing or adjacent to the property, and the existing distribution lines for the neighborhood are located on the west side along the roadway, keeping the east side natural and the beautiful views unmarred.</w:t>
      </w:r>
    </w:p>
    <w:p w14:paraId="3E179505" w14:textId="77777777" w:rsidR="003B0519" w:rsidRDefault="003B0519" w:rsidP="003B0519">
      <w:pPr>
        <w:pStyle w:val="NoSpacing"/>
        <w:spacing w:line="480" w:lineRule="auto"/>
        <w:ind w:left="720" w:hanging="720"/>
        <w:rPr>
          <w:b/>
        </w:rPr>
      </w:pPr>
      <w:r>
        <w:rPr>
          <w:b/>
        </w:rPr>
        <w:t>Q.</w:t>
      </w:r>
      <w:r>
        <w:rPr>
          <w:b/>
        </w:rPr>
        <w:tab/>
        <w:t>Please describe the pro</w:t>
      </w:r>
      <w:r w:rsidR="00252E27">
        <w:rPr>
          <w:b/>
        </w:rPr>
        <w:t>p</w:t>
      </w:r>
      <w:r>
        <w:rPr>
          <w:b/>
        </w:rPr>
        <w:t>erty’s current uses and operations.</w:t>
      </w:r>
    </w:p>
    <w:p w14:paraId="29BCB543" w14:textId="77777777" w:rsidR="003B0519" w:rsidRDefault="003B0519" w:rsidP="003B0519">
      <w:pPr>
        <w:pStyle w:val="NoSpacing"/>
        <w:spacing w:line="480" w:lineRule="auto"/>
        <w:ind w:left="720" w:hanging="720"/>
        <w:rPr>
          <w:b/>
        </w:rPr>
      </w:pPr>
      <w:r>
        <w:rPr>
          <w:b/>
        </w:rPr>
        <w:t>A.</w:t>
      </w:r>
      <w:r>
        <w:rPr>
          <w:b/>
        </w:rPr>
        <w:tab/>
      </w:r>
      <w:r w:rsidR="00252E27" w:rsidRPr="00252E27">
        <w:t>My</w:t>
      </w:r>
      <w:r w:rsidR="00252E27">
        <w:t xml:space="preserve"> wife and I currently live on the property with our three young children, ages 7, 5, and 2. I currently </w:t>
      </w:r>
      <w:r w:rsidR="00252E27">
        <w:lastRenderedPageBreak/>
        <w:t>work from home full-time due to the Covid</w:t>
      </w:r>
      <w:r w:rsidR="00EE31D6">
        <w:t>-19</w:t>
      </w:r>
      <w:r w:rsidR="00252E27">
        <w:t xml:space="preserve"> pandemic, and my wife is a full-time mom to our kids. We made the decision early</w:t>
      </w:r>
      <w:r w:rsidR="00EE31D6">
        <w:t xml:space="preserve"> </w:t>
      </w:r>
      <w:r w:rsidR="00252E27">
        <w:t xml:space="preserve">on in our marriage that we would homeschool our children, so </w:t>
      </w:r>
      <w:r w:rsidR="00456BD7">
        <w:t xml:space="preserve">all of </w:t>
      </w:r>
      <w:r w:rsidR="00252E27">
        <w:t>our</w:t>
      </w:r>
      <w:r w:rsidR="00456BD7">
        <w:t xml:space="preserve"> children, including our</w:t>
      </w:r>
      <w:r w:rsidR="00252E27">
        <w:t xml:space="preserve"> 2</w:t>
      </w:r>
      <w:r w:rsidR="00252E27" w:rsidRPr="00252E27">
        <w:rPr>
          <w:vertAlign w:val="superscript"/>
        </w:rPr>
        <w:t>nd</w:t>
      </w:r>
      <w:r w:rsidR="00252E27">
        <w:t xml:space="preserve"> grader and Kindergartener</w:t>
      </w:r>
      <w:r w:rsidR="00456BD7">
        <w:t>,</w:t>
      </w:r>
      <w:r w:rsidR="00252E27">
        <w:t xml:space="preserve"> are also at home </w:t>
      </w:r>
      <w:r w:rsidR="00EE31D6">
        <w:t>a majority of the time.</w:t>
      </w:r>
      <w:r w:rsidR="00252E27">
        <w:t xml:space="preserve"> </w:t>
      </w:r>
    </w:p>
    <w:p w14:paraId="47829A04" w14:textId="77777777" w:rsidR="003B0519" w:rsidRDefault="00CA4752" w:rsidP="003B0519">
      <w:pPr>
        <w:pStyle w:val="NoSpacing"/>
        <w:spacing w:line="480" w:lineRule="auto"/>
        <w:ind w:left="720" w:hanging="720"/>
        <w:rPr>
          <w:b/>
        </w:rPr>
      </w:pPr>
      <w:r>
        <w:rPr>
          <w:b/>
        </w:rPr>
        <w:t>Q.</w:t>
      </w:r>
      <w:r>
        <w:rPr>
          <w:b/>
        </w:rPr>
        <w:tab/>
        <w:t>If the transmission line is built on or near the property, do you have any concerns?</w:t>
      </w:r>
    </w:p>
    <w:p w14:paraId="785B5AA6" w14:textId="77777777" w:rsidR="00CA4752" w:rsidRPr="00C40C51" w:rsidRDefault="00CA4752" w:rsidP="00C40C51">
      <w:pPr>
        <w:pStyle w:val="NoSpacing"/>
        <w:spacing w:line="480" w:lineRule="auto"/>
        <w:ind w:left="720" w:hanging="720"/>
      </w:pPr>
      <w:r>
        <w:rPr>
          <w:b/>
        </w:rPr>
        <w:t>A.</w:t>
      </w:r>
      <w:r>
        <w:rPr>
          <w:b/>
        </w:rPr>
        <w:tab/>
      </w:r>
      <w:r w:rsidR="00456BD7" w:rsidRPr="00C40C51">
        <w:t xml:space="preserve">As the owner of a residence located near one </w:t>
      </w:r>
      <w:r w:rsidR="00C40C51">
        <w:t>or</w:t>
      </w:r>
      <w:r w:rsidR="00456BD7" w:rsidRPr="00C40C51">
        <w:t xml:space="preserve"> more of th</w:t>
      </w:r>
      <w:r w:rsidR="00C40C51">
        <w:t>e</w:t>
      </w:r>
      <w:r w:rsidR="00456BD7" w:rsidRPr="00C40C51">
        <w:t xml:space="preserve"> utility's proposed</w:t>
      </w:r>
      <w:r w:rsidR="00C40C51" w:rsidRPr="00C40C51">
        <w:t xml:space="preserve"> </w:t>
      </w:r>
      <w:r w:rsidR="00456BD7" w:rsidRPr="00C40C51">
        <w:t xml:space="preserve">routes for a transmission line, I have serious concerns and objections to </w:t>
      </w:r>
      <w:r w:rsidR="00C40C51">
        <w:t xml:space="preserve">portions of </w:t>
      </w:r>
      <w:r w:rsidR="00456BD7" w:rsidRPr="00C40C51">
        <w:t>the project.</w:t>
      </w:r>
      <w:r w:rsidR="00C40C51" w:rsidRPr="00C40C51">
        <w:t xml:space="preserve"> </w:t>
      </w:r>
      <w:r w:rsidR="00456BD7" w:rsidRPr="00C40C51">
        <w:t>Our neighborhood, Serene and Scenic Hills, is the home of many younger families with</w:t>
      </w:r>
      <w:r w:rsidR="00C40C51" w:rsidRPr="00C40C51">
        <w:t xml:space="preserve"> </w:t>
      </w:r>
      <w:r w:rsidR="00456BD7" w:rsidRPr="00C40C51">
        <w:t>small children, including my own</w:t>
      </w:r>
      <w:r w:rsidR="009165D0">
        <w:t xml:space="preserve">, </w:t>
      </w:r>
      <w:r w:rsidR="00456BD7" w:rsidRPr="00C40C51">
        <w:t>aged 7,</w:t>
      </w:r>
      <w:r w:rsidR="00C40C51">
        <w:t xml:space="preserve"> </w:t>
      </w:r>
      <w:r w:rsidR="00456BD7" w:rsidRPr="00C40C51">
        <w:t xml:space="preserve">5, and </w:t>
      </w:r>
      <w:r w:rsidR="00C40C51">
        <w:t>2</w:t>
      </w:r>
      <w:r w:rsidR="00456BD7" w:rsidRPr="00C40C51">
        <w:t>. The lack of</w:t>
      </w:r>
      <w:r w:rsidR="00C40C51" w:rsidRPr="00C40C51">
        <w:t xml:space="preserve"> </w:t>
      </w:r>
      <w:r w:rsidR="00456BD7" w:rsidRPr="00C40C51">
        <w:t>high voltage transmission lines close by was a large factor in the purchase of our home</w:t>
      </w:r>
      <w:r w:rsidR="00C40C51" w:rsidRPr="00C40C51">
        <w:t xml:space="preserve"> </w:t>
      </w:r>
      <w:r w:rsidR="00456BD7" w:rsidRPr="00C40C51">
        <w:t>in this area</w:t>
      </w:r>
      <w:r w:rsidR="00C40C51">
        <w:t xml:space="preserve"> almost 7 years</w:t>
      </w:r>
      <w:r w:rsidR="00456BD7" w:rsidRPr="00C40C51">
        <w:t xml:space="preserve"> ago, as the health and safety of our family is of paramount</w:t>
      </w:r>
      <w:r w:rsidR="00C40C51" w:rsidRPr="00C40C51">
        <w:t xml:space="preserve"> </w:t>
      </w:r>
      <w:r w:rsidR="00456BD7" w:rsidRPr="00C40C51">
        <w:t>importance. There are many studies showing correlation of continual exposure to strong</w:t>
      </w:r>
      <w:r w:rsidR="00C40C51" w:rsidRPr="00C40C51">
        <w:t xml:space="preserve"> </w:t>
      </w:r>
      <w:r w:rsidR="00456BD7" w:rsidRPr="00C40C51">
        <w:t xml:space="preserve">electro-magnetic fields to various terminal illnesses, including childhood </w:t>
      </w:r>
      <w:r w:rsidR="00C40C51" w:rsidRPr="00C40C51">
        <w:t>Leukemia</w:t>
      </w:r>
      <w:r w:rsidR="00456BD7" w:rsidRPr="00C40C51">
        <w:t>, as</w:t>
      </w:r>
      <w:r w:rsidR="00C40C51" w:rsidRPr="00C40C51">
        <w:t xml:space="preserve"> </w:t>
      </w:r>
      <w:r w:rsidR="00456BD7" w:rsidRPr="00C40C51">
        <w:t>well as a variety of other health issues.</w:t>
      </w:r>
      <w:r w:rsidR="00C40C51" w:rsidRPr="00C40C51">
        <w:t xml:space="preserve"> </w:t>
      </w:r>
      <w:r w:rsidR="00456BD7" w:rsidRPr="00C40C51">
        <w:t>Based on that, for the safety and well-being of all the children in our neighborhood</w:t>
      </w:r>
      <w:r w:rsidR="00C40C51" w:rsidRPr="00C40C51">
        <w:t xml:space="preserve"> </w:t>
      </w:r>
      <w:r w:rsidR="00456BD7" w:rsidRPr="00C40C51">
        <w:t>including my own, please reject any plan that utilizes proposed line Segments</w:t>
      </w:r>
      <w:r w:rsidR="00C40C51" w:rsidRPr="00C40C51">
        <w:t xml:space="preserve"> </w:t>
      </w:r>
      <w:r w:rsidR="00456BD7" w:rsidRPr="00C40C51">
        <w:t>13,</w:t>
      </w:r>
      <w:r w:rsidR="00C40C51">
        <w:t xml:space="preserve"> </w:t>
      </w:r>
      <w:r w:rsidR="00456BD7" w:rsidRPr="00C40C51">
        <w:t>14</w:t>
      </w:r>
      <w:r w:rsidR="00C40C51">
        <w:t xml:space="preserve">, </w:t>
      </w:r>
      <w:r w:rsidR="00456BD7" w:rsidRPr="00C40C51">
        <w:t>2,</w:t>
      </w:r>
      <w:r w:rsidR="00C40C51">
        <w:t xml:space="preserve"> 5,</w:t>
      </w:r>
      <w:r w:rsidR="00456BD7" w:rsidRPr="00C40C51">
        <w:t xml:space="preserve"> 54</w:t>
      </w:r>
      <w:r w:rsidR="00C40C51">
        <w:t xml:space="preserve"> and </w:t>
      </w:r>
      <w:r w:rsidR="00456BD7" w:rsidRPr="00C40C51">
        <w:t>17. Similarly, any plan</w:t>
      </w:r>
      <w:r w:rsidR="00C40C51" w:rsidRPr="00C40C51">
        <w:t xml:space="preserve"> </w:t>
      </w:r>
      <w:r w:rsidR="00456BD7" w:rsidRPr="00C40C51">
        <w:t>that uses</w:t>
      </w:r>
      <w:r w:rsidR="00C40C51">
        <w:t xml:space="preserve"> proposed</w:t>
      </w:r>
      <w:r w:rsidR="00456BD7" w:rsidRPr="00C40C51">
        <w:t xml:space="preserve"> Substation location 1 or 7</w:t>
      </w:r>
      <w:r w:rsidR="00C40C51">
        <w:t xml:space="preserve"> will increase the potential health risks in the neighborhood, </w:t>
      </w:r>
      <w:r w:rsidR="00456BD7" w:rsidRPr="00C40C51">
        <w:t>and</w:t>
      </w:r>
      <w:r w:rsidR="00C40C51" w:rsidRPr="00C40C51">
        <w:t xml:space="preserve"> </w:t>
      </w:r>
      <w:r w:rsidR="00456BD7" w:rsidRPr="00C40C51">
        <w:t>Substation locations 2,</w:t>
      </w:r>
      <w:r w:rsidR="00C40C51">
        <w:t xml:space="preserve"> </w:t>
      </w:r>
      <w:r w:rsidR="00456BD7" w:rsidRPr="00C40C51">
        <w:t xml:space="preserve">3 and even </w:t>
      </w:r>
      <w:r w:rsidR="00C40C51">
        <w:t>5</w:t>
      </w:r>
      <w:r w:rsidR="00456BD7" w:rsidRPr="00C40C51">
        <w:t xml:space="preserve"> are also too close for comfort.</w:t>
      </w:r>
      <w:r w:rsidR="00C40C51" w:rsidRPr="00C40C51">
        <w:t xml:space="preserve"> </w:t>
      </w:r>
      <w:r w:rsidR="00456BD7" w:rsidRPr="00C40C51">
        <w:t>In addition to health and safety risks,</w:t>
      </w:r>
      <w:r w:rsidR="009165D0">
        <w:t xml:space="preserve"> I have concerns regarding </w:t>
      </w:r>
      <w:r w:rsidR="00C40C51">
        <w:t>the potential for</w:t>
      </w:r>
      <w:r w:rsidR="00456BD7" w:rsidRPr="00C40C51">
        <w:t xml:space="preserve"> serious property value</w:t>
      </w:r>
      <w:r w:rsidR="00C40C51" w:rsidRPr="00C40C51">
        <w:t xml:space="preserve"> </w:t>
      </w:r>
      <w:r w:rsidR="00C40C51">
        <w:t>issues</w:t>
      </w:r>
      <w:r w:rsidR="00456BD7" w:rsidRPr="00C40C51">
        <w:t xml:space="preserve">, </w:t>
      </w:r>
      <w:r w:rsidR="00C40C51">
        <w:t>if</w:t>
      </w:r>
      <w:r w:rsidR="00456BD7" w:rsidRPr="00C40C51">
        <w:t xml:space="preserve"> the above transmission line segments and substations </w:t>
      </w:r>
      <w:r w:rsidR="00996F9C">
        <w:t>were to be</w:t>
      </w:r>
      <w:r w:rsidR="00C40C51">
        <w:t xml:space="preserve"> </w:t>
      </w:r>
      <w:r w:rsidR="00456BD7" w:rsidRPr="00C40C51">
        <w:t>utilized. The</w:t>
      </w:r>
      <w:r w:rsidR="00C40C51" w:rsidRPr="00C40C51">
        <w:t xml:space="preserve"> </w:t>
      </w:r>
      <w:r w:rsidR="00456BD7" w:rsidRPr="00C40C51">
        <w:t>project would devalue many of the homes in our neighborhood by making it a much less</w:t>
      </w:r>
      <w:r w:rsidR="00C40C51" w:rsidRPr="00C40C51">
        <w:t xml:space="preserve"> </w:t>
      </w:r>
      <w:r w:rsidR="00456BD7" w:rsidRPr="00C40C51">
        <w:t>desirable of an area to live</w:t>
      </w:r>
      <w:r w:rsidR="00C40C51">
        <w:t xml:space="preserve">, especially </w:t>
      </w:r>
      <w:r w:rsidR="00456BD7" w:rsidRPr="00C40C51">
        <w:t>for families</w:t>
      </w:r>
      <w:r w:rsidR="00C40C51">
        <w:t xml:space="preserve"> or other vulnerable individuals, </w:t>
      </w:r>
      <w:r w:rsidR="00456BD7" w:rsidRPr="00C40C51">
        <w:t>and thus damag</w:t>
      </w:r>
      <w:r w:rsidR="00C40C51">
        <w:t>e</w:t>
      </w:r>
      <w:r w:rsidR="00456BD7" w:rsidRPr="00C40C51">
        <w:t xml:space="preserve"> permanently our</w:t>
      </w:r>
      <w:r w:rsidR="00C40C51">
        <w:t xml:space="preserve"> peaceful</w:t>
      </w:r>
      <w:r w:rsidR="00D531D1">
        <w:t xml:space="preserve"> </w:t>
      </w:r>
      <w:r w:rsidR="00456BD7" w:rsidRPr="00C40C51">
        <w:t>community. Many</w:t>
      </w:r>
      <w:r w:rsidR="00D531D1">
        <w:t xml:space="preserve"> including myself</w:t>
      </w:r>
      <w:r w:rsidR="00456BD7" w:rsidRPr="00C40C51">
        <w:t xml:space="preserve"> could feel forced to relocate, </w:t>
      </w:r>
      <w:r w:rsidR="009165D0">
        <w:t xml:space="preserve">possibly </w:t>
      </w:r>
      <w:r w:rsidR="00456BD7" w:rsidRPr="00C40C51">
        <w:t>selling their homes at</w:t>
      </w:r>
      <w:r w:rsidR="00C40C51" w:rsidRPr="00C40C51">
        <w:t xml:space="preserve"> </w:t>
      </w:r>
      <w:r w:rsidR="00456BD7" w:rsidRPr="00C40C51">
        <w:t>a los</w:t>
      </w:r>
      <w:r w:rsidR="00D531D1">
        <w:t xml:space="preserve">s, </w:t>
      </w:r>
      <w:r w:rsidR="009165D0">
        <w:t xml:space="preserve">and thus </w:t>
      </w:r>
      <w:r w:rsidR="00D531D1">
        <w:t>causing potential financial</w:t>
      </w:r>
      <w:r w:rsidR="009165D0">
        <w:t xml:space="preserve"> harm</w:t>
      </w:r>
      <w:r w:rsidR="00996F9C">
        <w:t xml:space="preserve"> or instability</w:t>
      </w:r>
      <w:r w:rsidR="009165D0">
        <w:t xml:space="preserve">, </w:t>
      </w:r>
      <w:r w:rsidR="00D531D1">
        <w:t>which would also be detrimental to</w:t>
      </w:r>
      <w:r w:rsidR="009165D0">
        <w:t xml:space="preserve"> our</w:t>
      </w:r>
      <w:r w:rsidR="00D531D1">
        <w:t xml:space="preserve"> </w:t>
      </w:r>
      <w:r w:rsidR="00456BD7" w:rsidRPr="00C40C51">
        <w:t>children</w:t>
      </w:r>
      <w:r w:rsidR="009165D0">
        <w:t>’s</w:t>
      </w:r>
      <w:r w:rsidR="00456BD7" w:rsidRPr="00C40C51">
        <w:t xml:space="preserve"> future.</w:t>
      </w:r>
      <w:r w:rsidR="00C40C51" w:rsidRPr="00C40C51">
        <w:t xml:space="preserve"> </w:t>
      </w:r>
      <w:r w:rsidR="00456BD7" w:rsidRPr="00C40C51">
        <w:t xml:space="preserve">In short, I ask that your decision protect all the children </w:t>
      </w:r>
      <w:r w:rsidR="00D531D1">
        <w:t xml:space="preserve">and families </w:t>
      </w:r>
      <w:r w:rsidR="00456BD7" w:rsidRPr="00C40C51">
        <w:t>of Serene and Scenic Hills and</w:t>
      </w:r>
      <w:r w:rsidR="00C40C51" w:rsidRPr="00C40C51">
        <w:t xml:space="preserve"> </w:t>
      </w:r>
      <w:r w:rsidR="00456BD7" w:rsidRPr="00C40C51">
        <w:t>our neighboring communities by not bringing risky and/or dangerous high voltage</w:t>
      </w:r>
      <w:r w:rsidR="00C40C51" w:rsidRPr="00C40C51">
        <w:t xml:space="preserve"> </w:t>
      </w:r>
      <w:r w:rsidR="00456BD7" w:rsidRPr="00C40C51">
        <w:t>transmission lines and</w:t>
      </w:r>
      <w:r w:rsidR="00C40C51" w:rsidRPr="00C40C51">
        <w:t xml:space="preserve"> </w:t>
      </w:r>
      <w:r w:rsidR="00456BD7" w:rsidRPr="00C40C51">
        <w:t>power substations too close to where they sleep</w:t>
      </w:r>
      <w:r w:rsidR="00D531D1">
        <w:t xml:space="preserve">, learn, </w:t>
      </w:r>
      <w:r w:rsidR="00456BD7" w:rsidRPr="00C40C51">
        <w:t>and play.</w:t>
      </w:r>
    </w:p>
    <w:p w14:paraId="63B19248" w14:textId="77777777" w:rsidR="00CA4752" w:rsidRDefault="00CA4752" w:rsidP="003B0519">
      <w:pPr>
        <w:pStyle w:val="NoSpacing"/>
        <w:spacing w:line="480" w:lineRule="auto"/>
        <w:ind w:left="720" w:hanging="720"/>
        <w:rPr>
          <w:b/>
        </w:rPr>
      </w:pPr>
    </w:p>
    <w:p w14:paraId="2E45B74A" w14:textId="77777777" w:rsidR="00CA4752" w:rsidRDefault="00CA4752" w:rsidP="003B0519">
      <w:pPr>
        <w:pStyle w:val="NoSpacing"/>
        <w:spacing w:line="480" w:lineRule="auto"/>
        <w:ind w:left="720" w:hanging="720"/>
        <w:rPr>
          <w:b/>
        </w:rPr>
      </w:pPr>
      <w:r>
        <w:rPr>
          <w:b/>
        </w:rPr>
        <w:t>IV. CONCLUSIONS AND RECOMMENDATIONS</w:t>
      </w:r>
    </w:p>
    <w:p w14:paraId="43955146" w14:textId="77777777" w:rsidR="00CA4752" w:rsidRDefault="00CA4752" w:rsidP="003B0519">
      <w:pPr>
        <w:pStyle w:val="NoSpacing"/>
        <w:spacing w:line="480" w:lineRule="auto"/>
        <w:ind w:left="720" w:hanging="720"/>
        <w:rPr>
          <w:b/>
        </w:rPr>
      </w:pPr>
      <w:r>
        <w:rPr>
          <w:b/>
        </w:rPr>
        <w:t>Q.</w:t>
      </w:r>
      <w:r>
        <w:rPr>
          <w:b/>
        </w:rPr>
        <w:tab/>
        <w:t>Please summarize your position in proceeding regarding the PUC’s proposed alternative routes.</w:t>
      </w:r>
    </w:p>
    <w:p w14:paraId="525BB788" w14:textId="77777777" w:rsidR="00CA4752" w:rsidRPr="00D531D1" w:rsidRDefault="00CA4752" w:rsidP="003B0519">
      <w:pPr>
        <w:pStyle w:val="NoSpacing"/>
        <w:spacing w:line="480" w:lineRule="auto"/>
        <w:ind w:left="720" w:hanging="720"/>
      </w:pPr>
      <w:r>
        <w:rPr>
          <w:b/>
        </w:rPr>
        <w:t>A.</w:t>
      </w:r>
      <w:r>
        <w:rPr>
          <w:b/>
        </w:rPr>
        <w:tab/>
      </w:r>
      <w:r w:rsidR="00D531D1">
        <w:t xml:space="preserve">I am </w:t>
      </w:r>
      <w:r w:rsidR="00994AA6">
        <w:t xml:space="preserve">very </w:t>
      </w:r>
      <w:r w:rsidR="00D531D1">
        <w:t xml:space="preserve">strongly opposed to </w:t>
      </w:r>
      <w:r w:rsidR="00D531D1" w:rsidRPr="00C40C51">
        <w:t>proposed line Segments 13,</w:t>
      </w:r>
      <w:r w:rsidR="00D531D1">
        <w:t xml:space="preserve"> </w:t>
      </w:r>
      <w:r w:rsidR="00D531D1" w:rsidRPr="00C40C51">
        <w:t>14</w:t>
      </w:r>
      <w:r w:rsidR="00D531D1">
        <w:t xml:space="preserve">, </w:t>
      </w:r>
      <w:r w:rsidR="00D531D1" w:rsidRPr="00C40C51">
        <w:t>2,</w:t>
      </w:r>
      <w:r w:rsidR="00D531D1">
        <w:t xml:space="preserve"> and 5, and to substation locations 1 and 7. I am also opposed to proposed line Segments 54 and 17, and to substation locations 2, 3 and 5.  I would </w:t>
      </w:r>
      <w:r w:rsidR="00D531D1">
        <w:lastRenderedPageBreak/>
        <w:t>strongly support substation location 6, coupled with Segments going westbound or southbound, starting with Segment 15 or 16.</w:t>
      </w:r>
    </w:p>
    <w:p w14:paraId="239CB2BA" w14:textId="77777777" w:rsidR="00CA4752" w:rsidRDefault="00CA4752" w:rsidP="003B0519">
      <w:pPr>
        <w:pStyle w:val="NoSpacing"/>
        <w:spacing w:line="480" w:lineRule="auto"/>
        <w:ind w:left="720" w:hanging="720"/>
        <w:rPr>
          <w:b/>
        </w:rPr>
      </w:pPr>
      <w:r>
        <w:rPr>
          <w:b/>
        </w:rPr>
        <w:t>Q.</w:t>
      </w:r>
      <w:r>
        <w:rPr>
          <w:b/>
        </w:rPr>
        <w:tab/>
        <w:t>In particular, why would you support the routes stated above?</w:t>
      </w:r>
    </w:p>
    <w:p w14:paraId="4D8146A3" w14:textId="77777777" w:rsidR="00462500" w:rsidRDefault="00CA4752" w:rsidP="003B0519">
      <w:pPr>
        <w:pStyle w:val="NoSpacing"/>
        <w:spacing w:line="480" w:lineRule="auto"/>
        <w:ind w:left="720" w:hanging="720"/>
      </w:pPr>
      <w:r>
        <w:rPr>
          <w:b/>
        </w:rPr>
        <w:t>A.</w:t>
      </w:r>
      <w:r>
        <w:rPr>
          <w:b/>
        </w:rPr>
        <w:tab/>
      </w:r>
      <w:r w:rsidR="00462500">
        <w:t xml:space="preserve">The routes supported above are farther away from the </w:t>
      </w:r>
      <w:r w:rsidR="00B13F0E">
        <w:t>long-established</w:t>
      </w:r>
      <w:r w:rsidR="00462500">
        <w:t xml:space="preserve"> subdivision of Serene and Scenic Hills, and are located along larger tracts of land and far fewer dwellings (especially the westbound route), thus having less potential for health and safety issues. For example, according to the Fig. 4.1 Inventory document provided by CPS, Segment 13 alone affects 9 habitable structures, and coupled with </w:t>
      </w:r>
      <w:r w:rsidR="00B13F0E">
        <w:t xml:space="preserve">Segments 14 and 54 affects 38 habitable structures, </w:t>
      </w:r>
      <w:r w:rsidR="00462500">
        <w:t>while</w:t>
      </w:r>
      <w:r w:rsidR="00B13F0E">
        <w:t xml:space="preserve"> in contrast</w:t>
      </w:r>
      <w:r w:rsidR="00462500">
        <w:t xml:space="preserve"> the westbound route from Substation 6 (comprised of Segments 50, 15, 26, 38, and 43) only affects 8 habitable structures</w:t>
      </w:r>
      <w:r w:rsidR="00B13F0E">
        <w:t xml:space="preserve"> in total</w:t>
      </w:r>
      <w:r w:rsidR="00462500">
        <w:t>.</w:t>
      </w:r>
    </w:p>
    <w:p w14:paraId="737FB67A" w14:textId="77777777" w:rsidR="00CA4752" w:rsidRDefault="00462500" w:rsidP="003B0519">
      <w:pPr>
        <w:pStyle w:val="NoSpacing"/>
        <w:spacing w:line="480" w:lineRule="auto"/>
        <w:ind w:left="720" w:hanging="720"/>
        <w:rPr>
          <w:b/>
        </w:rPr>
      </w:pPr>
      <w:r>
        <w:rPr>
          <w:b/>
        </w:rPr>
        <w:t xml:space="preserve"> </w:t>
      </w:r>
      <w:r w:rsidR="00CA4752">
        <w:rPr>
          <w:b/>
        </w:rPr>
        <w:t xml:space="preserve">Q. </w:t>
      </w:r>
      <w:r w:rsidR="00CA4752">
        <w:rPr>
          <w:b/>
        </w:rPr>
        <w:tab/>
        <w:t>Does this conclude your testimony?</w:t>
      </w:r>
    </w:p>
    <w:p w14:paraId="0588494E" w14:textId="77777777" w:rsidR="00CA4752" w:rsidRDefault="00CA4752" w:rsidP="00B13F0E">
      <w:pPr>
        <w:pStyle w:val="NoSpacing"/>
        <w:spacing w:line="480" w:lineRule="auto"/>
        <w:ind w:left="720" w:hanging="720"/>
      </w:pPr>
      <w:r>
        <w:rPr>
          <w:b/>
        </w:rPr>
        <w:t>A.</w:t>
      </w:r>
      <w:r>
        <w:rPr>
          <w:b/>
        </w:rPr>
        <w:tab/>
      </w:r>
      <w:r w:rsidRPr="00462500">
        <w:t>Yes, this concludes my testimony.</w:t>
      </w:r>
      <w:r w:rsidR="00996F9C">
        <w:t xml:space="preserve"> Thank you for your time and consideration.</w:t>
      </w:r>
    </w:p>
    <w:p w14:paraId="5870E6DD" w14:textId="77777777" w:rsidR="00B13F0E" w:rsidRPr="00B13F0E" w:rsidRDefault="00B13F0E" w:rsidP="00B13F0E">
      <w:pPr>
        <w:pStyle w:val="NoSpacing"/>
        <w:spacing w:line="480" w:lineRule="auto"/>
        <w:ind w:left="720" w:hanging="720"/>
        <w:rPr>
          <w:b/>
        </w:rPr>
      </w:pPr>
    </w:p>
    <w:sectPr w:rsidR="00B13F0E" w:rsidRPr="00B13F0E" w:rsidSect="00D531D1">
      <w:headerReference w:type="default" r:id="rId7"/>
      <w:footerReference w:type="default" r:id="rId8"/>
      <w:pgSz w:w="12240" w:h="15840" w:code="1"/>
      <w:pgMar w:top="1440" w:right="1440" w:bottom="1440" w:left="1440" w:header="720" w:footer="10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4BDD7" w14:textId="77777777" w:rsidR="00E22DDC" w:rsidRDefault="00E22DDC">
      <w:r>
        <w:separator/>
      </w:r>
    </w:p>
    <w:p w14:paraId="40C39B66" w14:textId="77777777" w:rsidR="00E22DDC" w:rsidRDefault="00E22DDC"/>
  </w:endnote>
  <w:endnote w:type="continuationSeparator" w:id="0">
    <w:p w14:paraId="0B48DAEA" w14:textId="77777777" w:rsidR="00E22DDC" w:rsidRDefault="00E22DDC">
      <w:r>
        <w:continuationSeparator/>
      </w:r>
    </w:p>
    <w:p w14:paraId="05030CF7" w14:textId="77777777" w:rsidR="00E22DDC" w:rsidRDefault="00E22D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7D0A2" w14:textId="77777777" w:rsidR="00E22DDC" w:rsidRDefault="00E22DDC">
    <w:pPr>
      <w:pStyle w:val="Footer"/>
    </w:pPr>
    <w:r>
      <w:t xml:space="preserve">CRAIG – DIRECT TESTIMONY - Page </w:t>
    </w:r>
    <w:r>
      <w:fldChar w:fldCharType="begin"/>
    </w:r>
    <w:r>
      <w:instrText xml:space="preserve"> PAGE   \* MERGEFORMAT </w:instrText>
    </w:r>
    <w:r>
      <w:fldChar w:fldCharType="separate"/>
    </w:r>
    <w:r>
      <w:rPr>
        <w:noProof/>
      </w:rPr>
      <w:t>1</w:t>
    </w:r>
    <w:r>
      <w:fldChar w:fldCharType="end"/>
    </w:r>
    <w:r>
      <w:t xml:space="preserve"> of </w:t>
    </w:r>
    <w:r w:rsidR="007339EA">
      <w:fldChar w:fldCharType="begin"/>
    </w:r>
    <w:r w:rsidR="007339EA">
      <w:instrText xml:space="preserve"> NUMPAGES  \* MERGEFORMAT </w:instrText>
    </w:r>
    <w:r w:rsidR="007339EA">
      <w:fldChar w:fldCharType="separate"/>
    </w:r>
    <w:r>
      <w:rPr>
        <w:noProof/>
      </w:rPr>
      <w:t>1</w:t>
    </w:r>
    <w:r w:rsidR="007339E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58898" w14:textId="77777777" w:rsidR="00E22DDC" w:rsidRDefault="00E22DDC">
      <w:r>
        <w:separator/>
      </w:r>
    </w:p>
    <w:p w14:paraId="32662708" w14:textId="77777777" w:rsidR="00E22DDC" w:rsidRDefault="00E22DDC"/>
  </w:footnote>
  <w:footnote w:type="continuationSeparator" w:id="0">
    <w:p w14:paraId="17DB10CA" w14:textId="77777777" w:rsidR="00E22DDC" w:rsidRDefault="00E22DDC">
      <w:r>
        <w:continuationSeparator/>
      </w:r>
    </w:p>
    <w:p w14:paraId="4A1FDBE4" w14:textId="77777777" w:rsidR="00E22DDC" w:rsidRDefault="00E22D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9B770" w14:textId="77777777" w:rsidR="00E22DDC" w:rsidRDefault="00E22DDC">
    <w:pPr>
      <w:rPr>
        <w:color w:val="FFFFFF" w:themeColor="background1"/>
      </w:rPr>
    </w:pPr>
    <w:r>
      <w:rPr>
        <w:noProof/>
        <w:color w:val="FFFFFF" w:themeColor="background1"/>
        <w:lang w:eastAsia="en-US"/>
      </w:rPr>
      <mc:AlternateContent>
        <mc:Choice Requires="wpg">
          <w:drawing>
            <wp:anchor distT="0" distB="0" distL="114300" distR="114300" simplePos="0" relativeHeight="251658240" behindDoc="1" locked="0" layoutInCell="1" allowOverlap="1" wp14:anchorId="7C0E4AF0" wp14:editId="4B5DE202">
              <wp:simplePos x="0" y="0"/>
              <wp:positionH relativeFrom="page">
                <wp:posOffset>822960</wp:posOffset>
              </wp:positionH>
              <wp:positionV relativeFrom="page">
                <wp:align>top</wp:align>
              </wp:positionV>
              <wp:extent cx="6025896" cy="10058400"/>
              <wp:effectExtent l="0" t="0" r="13335" b="19050"/>
              <wp:wrapNone/>
              <wp:docPr id="5" name="Group 5" descr="Left and right page borders"/>
              <wp:cNvGraphicFramePr/>
              <a:graphic xmlns:a="http://schemas.openxmlformats.org/drawingml/2006/main">
                <a:graphicData uri="http://schemas.microsoft.com/office/word/2010/wordprocessingGroup">
                  <wpg:wgp>
                    <wpg:cNvGrpSpPr/>
                    <wpg:grpSpPr>
                      <a:xfrm>
                        <a:off x="0" y="0"/>
                        <a:ext cx="6025896" cy="10058400"/>
                        <a:chOff x="0" y="0"/>
                        <a:chExt cx="6029865" cy="10058400"/>
                      </a:xfrm>
                    </wpg:grpSpPr>
                    <wps:wsp>
                      <wps:cNvPr id="1" name="LeftBorder1"/>
                      <wps:cNvCnPr>
                        <a:cxnSpLocks noChangeShapeType="1"/>
                      </wps:cNvCnPr>
                      <wps:spPr bwMode="auto">
                        <a:xfrm>
                          <a:off x="51759"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LeftBorder2"/>
                      <wps:cNvCnPr>
                        <a:cxnSpLocks noChangeShapeType="1"/>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RightBorder"/>
                      <wps:cNvCnPr>
                        <a:cxnSpLocks noChangeShapeType="1"/>
                      </wps:cNvCnPr>
                      <wps:spPr bwMode="auto">
                        <a:xfrm>
                          <a:off x="6029865"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anchor>
          </w:drawing>
        </mc:Choice>
        <mc:Fallback>
          <w:pict>
            <v:group w14:anchorId="4130F16D" id="Group 5" o:spid="_x0000_s1026" alt="Left and right page borders" style="position:absolute;margin-left:64.8pt;margin-top:0;width:474.5pt;height:11in;z-index:-251658240;mso-position-horizontal-relative:page;mso-position-vertical:top;mso-position-vertical-relative:page;mso-width-relative:margin" coordsize="60298,10058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">
              <v:line id="LeftBorder1" o:spid="_x0000_s1027" style="position:absolute;visibility:visible;mso-wrap-style:square" from="517,0" to="517,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"/>
              <v:line id="LeftBorder2" o:spid="_x0000_s1028" style="position:absolute;visibility:visible;mso-wrap-style:square" from="0,0" to="0,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"/>
              <v:line id="RightBorder" o:spid="_x0000_s1029" style="position:absolute;visibility:visible;mso-wrap-style:square" from="60298,0" to="60298,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"/>
              <w10:wrap anchorx="page" anchory="page"/>
            </v:group>
          </w:pict>
        </mc:Fallback>
      </mc:AlternateContent>
    </w:r>
    <w:r>
      <w:rPr>
        <w:noProof/>
        <w:color w:val="FFFFFF" w:themeColor="background1"/>
        <w:lang w:eastAsia="en-US"/>
      </w:rPr>
      <mc:AlternateContent>
        <mc:Choice Requires="wps">
          <w:drawing>
            <wp:anchor distT="0" distB="0" distL="114300" distR="114300" simplePos="0" relativeHeight="251659264" behindDoc="1" locked="1" layoutInCell="1" allowOverlap="1" wp14:anchorId="6BB43446" wp14:editId="7B46618E">
              <wp:simplePos x="0" y="0"/>
              <wp:positionH relativeFrom="page">
                <wp:posOffset>274320</wp:posOffset>
              </wp:positionH>
              <wp:positionV relativeFrom="page">
                <wp:posOffset>914400</wp:posOffset>
              </wp:positionV>
              <wp:extent cx="457200" cy="8138160"/>
              <wp:effectExtent l="0" t="0" r="0" b="0"/>
              <wp:wrapNone/>
              <wp:docPr id="4" name="LineNumbers" descr="Line numbers from 1 to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813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1975CD" w14:textId="77777777" w:rsidR="00E22DDC" w:rsidRDefault="00E22DDC">
                          <w:pPr>
                            <w:pStyle w:val="LineNumbers"/>
                          </w:pPr>
                          <w:r>
                            <w:t>1</w:t>
                          </w:r>
                        </w:p>
                        <w:p w14:paraId="29C924FF" w14:textId="77777777" w:rsidR="00E22DDC" w:rsidRDefault="00E22DDC">
                          <w:pPr>
                            <w:pStyle w:val="LineNumbers"/>
                          </w:pPr>
                          <w:r>
                            <w:t>2</w:t>
                          </w:r>
                        </w:p>
                        <w:p w14:paraId="249D1737" w14:textId="77777777" w:rsidR="00E22DDC" w:rsidRDefault="00E22DDC">
                          <w:pPr>
                            <w:pStyle w:val="LineNumbers"/>
                          </w:pPr>
                          <w:r>
                            <w:t>3</w:t>
                          </w:r>
                        </w:p>
                        <w:p w14:paraId="399064E2" w14:textId="77777777" w:rsidR="00E22DDC" w:rsidRDefault="00E22DDC">
                          <w:pPr>
                            <w:pStyle w:val="LineNumbers"/>
                          </w:pPr>
                          <w:r>
                            <w:t>4</w:t>
                          </w:r>
                        </w:p>
                        <w:p w14:paraId="737B0C03" w14:textId="77777777" w:rsidR="00E22DDC" w:rsidRDefault="00E22DDC">
                          <w:pPr>
                            <w:pStyle w:val="LineNumbers"/>
                          </w:pPr>
                          <w:r>
                            <w:t>5</w:t>
                          </w:r>
                        </w:p>
                        <w:p w14:paraId="5288CE18" w14:textId="77777777" w:rsidR="00E22DDC" w:rsidRDefault="00E22DDC">
                          <w:pPr>
                            <w:pStyle w:val="LineNumbers"/>
                          </w:pPr>
                          <w:r>
                            <w:t>6</w:t>
                          </w:r>
                        </w:p>
                        <w:p w14:paraId="6557440F" w14:textId="77777777" w:rsidR="00E22DDC" w:rsidRDefault="00E22DDC">
                          <w:pPr>
                            <w:pStyle w:val="LineNumbers"/>
                          </w:pPr>
                          <w:r>
                            <w:t>7</w:t>
                          </w:r>
                        </w:p>
                        <w:p w14:paraId="5FDAEF61" w14:textId="77777777" w:rsidR="00E22DDC" w:rsidRDefault="00E22DDC">
                          <w:pPr>
                            <w:pStyle w:val="LineNumbers"/>
                          </w:pPr>
                          <w:r>
                            <w:t>8</w:t>
                          </w:r>
                        </w:p>
                        <w:p w14:paraId="6D1E46B5" w14:textId="77777777" w:rsidR="00E22DDC" w:rsidRDefault="00E22DDC">
                          <w:pPr>
                            <w:pStyle w:val="LineNumbers"/>
                          </w:pPr>
                          <w:r>
                            <w:t>9</w:t>
                          </w:r>
                        </w:p>
                        <w:p w14:paraId="3D8B923A" w14:textId="77777777" w:rsidR="00E22DDC" w:rsidRDefault="00E22DDC">
                          <w:pPr>
                            <w:pStyle w:val="LineNumbers"/>
                          </w:pPr>
                          <w:r>
                            <w:t>10</w:t>
                          </w:r>
                        </w:p>
                        <w:p w14:paraId="2E759A4E" w14:textId="77777777" w:rsidR="00E22DDC" w:rsidRDefault="00E22DDC">
                          <w:pPr>
                            <w:pStyle w:val="LineNumbers"/>
                          </w:pPr>
                          <w:r>
                            <w:t>11</w:t>
                          </w:r>
                        </w:p>
                        <w:p w14:paraId="70AD7701" w14:textId="77777777" w:rsidR="00E22DDC" w:rsidRDefault="00E22DDC">
                          <w:pPr>
                            <w:pStyle w:val="LineNumbers"/>
                          </w:pPr>
                          <w:r>
                            <w:t>12</w:t>
                          </w:r>
                        </w:p>
                        <w:p w14:paraId="49BB44F1" w14:textId="77777777" w:rsidR="00E22DDC" w:rsidRDefault="00E22DDC">
                          <w:pPr>
                            <w:pStyle w:val="LineNumbers"/>
                          </w:pPr>
                          <w:r>
                            <w:t>13</w:t>
                          </w:r>
                        </w:p>
                        <w:p w14:paraId="3050BAD4" w14:textId="77777777" w:rsidR="00E22DDC" w:rsidRDefault="00E22DDC">
                          <w:pPr>
                            <w:pStyle w:val="LineNumbers"/>
                          </w:pPr>
                          <w:r>
                            <w:t>14</w:t>
                          </w:r>
                        </w:p>
                        <w:p w14:paraId="241C125C" w14:textId="77777777" w:rsidR="00E22DDC" w:rsidRDefault="00E22DDC">
                          <w:pPr>
                            <w:pStyle w:val="LineNumbers"/>
                          </w:pPr>
                          <w:r>
                            <w:t>15</w:t>
                          </w:r>
                        </w:p>
                        <w:p w14:paraId="63F927DD" w14:textId="77777777" w:rsidR="00E22DDC" w:rsidRDefault="00E22DDC">
                          <w:pPr>
                            <w:pStyle w:val="LineNumbers"/>
                          </w:pPr>
                          <w:r>
                            <w:t>16</w:t>
                          </w:r>
                        </w:p>
                        <w:p w14:paraId="687B3E52" w14:textId="77777777" w:rsidR="00E22DDC" w:rsidRDefault="00E22DDC">
                          <w:pPr>
                            <w:pStyle w:val="LineNumbers"/>
                          </w:pPr>
                          <w:r>
                            <w:t>17</w:t>
                          </w:r>
                        </w:p>
                        <w:p w14:paraId="5B12C55A" w14:textId="77777777" w:rsidR="00E22DDC" w:rsidRDefault="00E22DDC">
                          <w:pPr>
                            <w:pStyle w:val="LineNumbers"/>
                          </w:pPr>
                          <w:r>
                            <w:t>18</w:t>
                          </w:r>
                        </w:p>
                        <w:p w14:paraId="7A29E74E" w14:textId="77777777" w:rsidR="00E22DDC" w:rsidRDefault="00E22DDC">
                          <w:pPr>
                            <w:pStyle w:val="LineNumbers"/>
                          </w:pPr>
                          <w:r>
                            <w:t>19</w:t>
                          </w:r>
                        </w:p>
                        <w:p w14:paraId="349BA4D5" w14:textId="77777777" w:rsidR="00E22DDC" w:rsidRDefault="00E22DDC">
                          <w:pPr>
                            <w:pStyle w:val="LineNumbers"/>
                          </w:pPr>
                          <w:r>
                            <w:t>20</w:t>
                          </w:r>
                        </w:p>
                        <w:p w14:paraId="520F3ED8" w14:textId="77777777" w:rsidR="00E22DDC" w:rsidRDefault="00E22DDC">
                          <w:pPr>
                            <w:pStyle w:val="LineNumbers"/>
                          </w:pPr>
                          <w:r>
                            <w:t>21</w:t>
                          </w:r>
                        </w:p>
                        <w:p w14:paraId="2DEAB88A" w14:textId="77777777" w:rsidR="00E22DDC" w:rsidRDefault="00E22DDC">
                          <w:pPr>
                            <w:pStyle w:val="LineNumbers"/>
                          </w:pPr>
                          <w:r>
                            <w:t>22</w:t>
                          </w:r>
                        </w:p>
                        <w:p w14:paraId="20B65855" w14:textId="77777777" w:rsidR="00E22DDC" w:rsidRDefault="00E22DDC">
                          <w:pPr>
                            <w:pStyle w:val="LineNumbers"/>
                          </w:pPr>
                          <w:r>
                            <w:t>23</w:t>
                          </w:r>
                        </w:p>
                        <w:p w14:paraId="0E677253" w14:textId="77777777" w:rsidR="00E22DDC" w:rsidRDefault="00E22DDC">
                          <w:pPr>
                            <w:pStyle w:val="LineNumbers"/>
                          </w:pPr>
                          <w:r>
                            <w:t>24</w:t>
                          </w:r>
                        </w:p>
                        <w:p w14:paraId="31998B88" w14:textId="77777777" w:rsidR="00E22DDC" w:rsidRDefault="00E22DDC">
                          <w:pPr>
                            <w:pStyle w:val="LineNumbers"/>
                          </w:pPr>
                          <w:r>
                            <w:t>25</w:t>
                          </w:r>
                        </w:p>
                        <w:p w14:paraId="6A8AAEC7" w14:textId="77777777" w:rsidR="00E22DDC" w:rsidRDefault="00E22DDC">
                          <w:pPr>
                            <w:pStyle w:val="LineNumbers"/>
                          </w:pPr>
                          <w:r>
                            <w:t>26</w:t>
                          </w:r>
                        </w:p>
                        <w:p w14:paraId="65600858" w14:textId="77777777" w:rsidR="00E22DDC" w:rsidRDefault="00E22DDC">
                          <w:pPr>
                            <w:pStyle w:val="LineNumbers"/>
                          </w:pPr>
                          <w:r>
                            <w:t>27</w:t>
                          </w:r>
                        </w:p>
                        <w:p w14:paraId="302D0212" w14:textId="77777777" w:rsidR="00E22DDC" w:rsidRDefault="00E22DDC">
                          <w:pPr>
                            <w:pStyle w:val="LineNumbers"/>
                          </w:pPr>
                          <w:r>
                            <w:t>28</w:t>
                          </w:r>
                        </w:p>
                        <w:p w14:paraId="49B527CF" w14:textId="77777777" w:rsidR="00E22DDC" w:rsidRDefault="00E22DDC">
                          <w:pPr>
                            <w:pStyle w:val="LineNumbers"/>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CD0D18" id="_x0000_t202" coordsize="21600,21600" o:spt="202" path="m,l,21600r21600,l21600,xe">
              <v:stroke joinstyle="miter"/>
              <v:path gradientshapeok="t" o:connecttype="rect"/>
            </v:shapetype>
            <v:shape id="LineNumbers" o:spid="_x0000_s1026" type="#_x0000_t202" alt="Line numbers from 1 to 28" style="position:absolute;left:0;text-align:left;margin-left:21.6pt;margin-top:1in;width:36pt;height:640.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" stroked="f">
              <v:textbox inset="0,0,0,0">
                <w:txbxContent>
                  <w:p w:rsidR="00E22DDC" w:rsidRDefault="00E22DDC">
                    <w:pPr>
                      <w:pStyle w:val="LineNumbers"/>
                    </w:pPr>
                    <w:r>
                      <w:t>1</w:t>
                    </w:r>
                  </w:p>
                  <w:p w:rsidR="00E22DDC" w:rsidRDefault="00E22DDC">
                    <w:pPr>
                      <w:pStyle w:val="LineNumbers"/>
                    </w:pPr>
                    <w:r>
                      <w:t>2</w:t>
                    </w:r>
                  </w:p>
                  <w:p w:rsidR="00E22DDC" w:rsidRDefault="00E22DDC">
                    <w:pPr>
                      <w:pStyle w:val="LineNumbers"/>
                    </w:pPr>
                    <w:r>
                      <w:t>3</w:t>
                    </w:r>
                  </w:p>
                  <w:p w:rsidR="00E22DDC" w:rsidRDefault="00E22DDC">
                    <w:pPr>
                      <w:pStyle w:val="LineNumbers"/>
                    </w:pPr>
                    <w:r>
                      <w:t>4</w:t>
                    </w:r>
                  </w:p>
                  <w:p w:rsidR="00E22DDC" w:rsidRDefault="00E22DDC">
                    <w:pPr>
                      <w:pStyle w:val="LineNumbers"/>
                    </w:pPr>
                    <w:r>
                      <w:t>5</w:t>
                    </w:r>
                  </w:p>
                  <w:p w:rsidR="00E22DDC" w:rsidRDefault="00E22DDC">
                    <w:pPr>
                      <w:pStyle w:val="LineNumbers"/>
                    </w:pPr>
                    <w:r>
                      <w:t>6</w:t>
                    </w:r>
                  </w:p>
                  <w:p w:rsidR="00E22DDC" w:rsidRDefault="00E22DDC">
                    <w:pPr>
                      <w:pStyle w:val="LineNumbers"/>
                    </w:pPr>
                    <w:r>
                      <w:t>7</w:t>
                    </w:r>
                  </w:p>
                  <w:p w:rsidR="00E22DDC" w:rsidRDefault="00E22DDC">
                    <w:pPr>
                      <w:pStyle w:val="LineNumbers"/>
                    </w:pPr>
                    <w:r>
                      <w:t>8</w:t>
                    </w:r>
                  </w:p>
                  <w:p w:rsidR="00E22DDC" w:rsidRDefault="00E22DDC">
                    <w:pPr>
                      <w:pStyle w:val="LineNumbers"/>
                    </w:pPr>
                    <w:r>
                      <w:t>9</w:t>
                    </w:r>
                  </w:p>
                  <w:p w:rsidR="00E22DDC" w:rsidRDefault="00E22DDC">
                    <w:pPr>
                      <w:pStyle w:val="LineNumbers"/>
                    </w:pPr>
                    <w:r>
                      <w:t>10</w:t>
                    </w:r>
                  </w:p>
                  <w:p w:rsidR="00E22DDC" w:rsidRDefault="00E22DDC">
                    <w:pPr>
                      <w:pStyle w:val="LineNumbers"/>
                    </w:pPr>
                    <w:r>
                      <w:t>11</w:t>
                    </w:r>
                  </w:p>
                  <w:p w:rsidR="00E22DDC" w:rsidRDefault="00E22DDC">
                    <w:pPr>
                      <w:pStyle w:val="LineNumbers"/>
                    </w:pPr>
                    <w:r>
                      <w:t>12</w:t>
                    </w:r>
                  </w:p>
                  <w:p w:rsidR="00E22DDC" w:rsidRDefault="00E22DDC">
                    <w:pPr>
                      <w:pStyle w:val="LineNumbers"/>
                    </w:pPr>
                    <w:r>
                      <w:t>13</w:t>
                    </w:r>
                  </w:p>
                  <w:p w:rsidR="00E22DDC" w:rsidRDefault="00E22DDC">
                    <w:pPr>
                      <w:pStyle w:val="LineNumbers"/>
                    </w:pPr>
                    <w:r>
                      <w:t>14</w:t>
                    </w:r>
                  </w:p>
                  <w:p w:rsidR="00E22DDC" w:rsidRDefault="00E22DDC">
                    <w:pPr>
                      <w:pStyle w:val="LineNumbers"/>
                    </w:pPr>
                    <w:r>
                      <w:t>15</w:t>
                    </w:r>
                  </w:p>
                  <w:p w:rsidR="00E22DDC" w:rsidRDefault="00E22DDC">
                    <w:pPr>
                      <w:pStyle w:val="LineNumbers"/>
                    </w:pPr>
                    <w:r>
                      <w:t>16</w:t>
                    </w:r>
                  </w:p>
                  <w:p w:rsidR="00E22DDC" w:rsidRDefault="00E22DDC">
                    <w:pPr>
                      <w:pStyle w:val="LineNumbers"/>
                    </w:pPr>
                    <w:r>
                      <w:t>17</w:t>
                    </w:r>
                  </w:p>
                  <w:p w:rsidR="00E22DDC" w:rsidRDefault="00E22DDC">
                    <w:pPr>
                      <w:pStyle w:val="LineNumbers"/>
                    </w:pPr>
                    <w:r>
                      <w:t>18</w:t>
                    </w:r>
                  </w:p>
                  <w:p w:rsidR="00E22DDC" w:rsidRDefault="00E22DDC">
                    <w:pPr>
                      <w:pStyle w:val="LineNumbers"/>
                    </w:pPr>
                    <w:r>
                      <w:t>19</w:t>
                    </w:r>
                  </w:p>
                  <w:p w:rsidR="00E22DDC" w:rsidRDefault="00E22DDC">
                    <w:pPr>
                      <w:pStyle w:val="LineNumbers"/>
                    </w:pPr>
                    <w:r>
                      <w:t>20</w:t>
                    </w:r>
                  </w:p>
                  <w:p w:rsidR="00E22DDC" w:rsidRDefault="00E22DDC">
                    <w:pPr>
                      <w:pStyle w:val="LineNumbers"/>
                    </w:pPr>
                    <w:r>
                      <w:t>21</w:t>
                    </w:r>
                  </w:p>
                  <w:p w:rsidR="00E22DDC" w:rsidRDefault="00E22DDC">
                    <w:pPr>
                      <w:pStyle w:val="LineNumbers"/>
                    </w:pPr>
                    <w:r>
                      <w:t>22</w:t>
                    </w:r>
                  </w:p>
                  <w:p w:rsidR="00E22DDC" w:rsidRDefault="00E22DDC">
                    <w:pPr>
                      <w:pStyle w:val="LineNumbers"/>
                    </w:pPr>
                    <w:r>
                      <w:t>23</w:t>
                    </w:r>
                  </w:p>
                  <w:p w:rsidR="00E22DDC" w:rsidRDefault="00E22DDC">
                    <w:pPr>
                      <w:pStyle w:val="LineNumbers"/>
                    </w:pPr>
                    <w:r>
                      <w:t>24</w:t>
                    </w:r>
                  </w:p>
                  <w:p w:rsidR="00E22DDC" w:rsidRDefault="00E22DDC">
                    <w:pPr>
                      <w:pStyle w:val="LineNumbers"/>
                    </w:pPr>
                    <w:r>
                      <w:t>25</w:t>
                    </w:r>
                  </w:p>
                  <w:p w:rsidR="00E22DDC" w:rsidRDefault="00E22DDC">
                    <w:pPr>
                      <w:pStyle w:val="LineNumbers"/>
                    </w:pPr>
                    <w:r>
                      <w:t>26</w:t>
                    </w:r>
                  </w:p>
                  <w:p w:rsidR="00E22DDC" w:rsidRDefault="00E22DDC">
                    <w:pPr>
                      <w:pStyle w:val="LineNumbers"/>
                    </w:pPr>
                    <w:r>
                      <w:t>27</w:t>
                    </w:r>
                  </w:p>
                  <w:p w:rsidR="00E22DDC" w:rsidRDefault="00E22DDC">
                    <w:pPr>
                      <w:pStyle w:val="LineNumbers"/>
                    </w:pPr>
                    <w:r>
                      <w:t>28</w:t>
                    </w:r>
                  </w:p>
                  <w:p w:rsidR="00E22DDC" w:rsidRDefault="00E22DDC">
                    <w:pPr>
                      <w:pStyle w:val="LineNumbers"/>
                    </w:pP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BC0E0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6748C8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842F2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6E4351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CCAED8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9B2DCB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55AA0B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272AF1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572AA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CC6B5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EB83471"/>
    <w:multiLevelType w:val="hybridMultilevel"/>
    <w:tmpl w:val="233C0CDE"/>
    <w:lvl w:ilvl="0" w:tplc="5C0CCC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6E6"/>
    <w:rsid w:val="00142083"/>
    <w:rsid w:val="001D62EE"/>
    <w:rsid w:val="0022340C"/>
    <w:rsid w:val="00252E27"/>
    <w:rsid w:val="002659FD"/>
    <w:rsid w:val="00334047"/>
    <w:rsid w:val="00396944"/>
    <w:rsid w:val="003A2162"/>
    <w:rsid w:val="003A65EA"/>
    <w:rsid w:val="003B0519"/>
    <w:rsid w:val="003F04FC"/>
    <w:rsid w:val="00441EBC"/>
    <w:rsid w:val="00456BD7"/>
    <w:rsid w:val="00462500"/>
    <w:rsid w:val="00474407"/>
    <w:rsid w:val="004B3A23"/>
    <w:rsid w:val="00574CE6"/>
    <w:rsid w:val="00663196"/>
    <w:rsid w:val="006E2BD1"/>
    <w:rsid w:val="0071462B"/>
    <w:rsid w:val="007339EA"/>
    <w:rsid w:val="007357F6"/>
    <w:rsid w:val="0083608B"/>
    <w:rsid w:val="00860FAD"/>
    <w:rsid w:val="00895FB1"/>
    <w:rsid w:val="008C20DE"/>
    <w:rsid w:val="008C5774"/>
    <w:rsid w:val="009165D0"/>
    <w:rsid w:val="009918DE"/>
    <w:rsid w:val="00994AA6"/>
    <w:rsid w:val="00996F9C"/>
    <w:rsid w:val="009B5E7E"/>
    <w:rsid w:val="009F0E74"/>
    <w:rsid w:val="00A82765"/>
    <w:rsid w:val="00A90E8B"/>
    <w:rsid w:val="00AE557D"/>
    <w:rsid w:val="00B13F0E"/>
    <w:rsid w:val="00B8419D"/>
    <w:rsid w:val="00C40C51"/>
    <w:rsid w:val="00CA4752"/>
    <w:rsid w:val="00D531D1"/>
    <w:rsid w:val="00DB2AB5"/>
    <w:rsid w:val="00E22DDC"/>
    <w:rsid w:val="00EE31D6"/>
    <w:rsid w:val="00F62912"/>
    <w:rsid w:val="00F66859"/>
    <w:rsid w:val="00F7343F"/>
    <w:rsid w:val="00F90E99"/>
    <w:rsid w:val="00F946E6"/>
    <w:rsid w:val="00FA22C1"/>
    <w:rsid w:val="00FE2E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0EC8C57"/>
  <w15:chartTrackingRefBased/>
  <w15:docId w15:val="{C258E63F-721A-E845-AC57-C779403A7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ja-JP" w:bidi="ar-SA"/>
      </w:rPr>
    </w:rPrDefault>
    <w:pPrDefault>
      <w:pPr>
        <w:spacing w:line="480" w:lineRule="auto"/>
        <w:ind w:firstLine="1440"/>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9"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3196"/>
  </w:style>
  <w:style w:type="paragraph" w:styleId="Heading1">
    <w:name w:val="heading 1"/>
    <w:basedOn w:val="Normal"/>
    <w:next w:val="Normal"/>
    <w:link w:val="Heading1Char"/>
    <w:uiPriority w:val="9"/>
    <w:semiHidden/>
    <w:unhideWhenUsed/>
    <w:pPr>
      <w:keepNext/>
      <w:keepLines/>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pPr>
      <w:keepNext/>
      <w:keepLines/>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895FB1"/>
    <w:pPr>
      <w:keepNext/>
      <w:keepLines/>
      <w:spacing w:before="40"/>
      <w:outlineLvl w:val="2"/>
    </w:pPr>
    <w:rPr>
      <w:rFonts w:asciiTheme="majorHAnsi" w:eastAsiaTheme="majorEastAsia" w:hAnsiTheme="majorHAnsi" w:cstheme="majorBidi"/>
      <w:color w:val="202F69" w:themeColor="accent1" w:themeShade="7F"/>
      <w:sz w:val="24"/>
      <w:szCs w:val="24"/>
    </w:rPr>
  </w:style>
  <w:style w:type="paragraph" w:styleId="Heading4">
    <w:name w:val="heading 4"/>
    <w:basedOn w:val="Normal"/>
    <w:next w:val="Normal"/>
    <w:link w:val="Heading4Char"/>
    <w:uiPriority w:val="9"/>
    <w:semiHidden/>
    <w:unhideWhenUsed/>
    <w:qFormat/>
    <w:rsid w:val="00663196"/>
    <w:pPr>
      <w:keepNext/>
      <w:keepLines/>
      <w:spacing w:before="40"/>
      <w:outlineLvl w:val="3"/>
    </w:pPr>
    <w:rPr>
      <w:rFonts w:asciiTheme="majorHAnsi" w:eastAsiaTheme="majorEastAsia" w:hAnsiTheme="majorHAnsi" w:cstheme="majorBidi"/>
      <w:i/>
      <w:iCs/>
      <w:color w:val="31479E" w:themeColor="accent1" w:themeShade="BF"/>
    </w:rPr>
  </w:style>
  <w:style w:type="paragraph" w:styleId="Heading5">
    <w:name w:val="heading 5"/>
    <w:basedOn w:val="Normal"/>
    <w:next w:val="Normal"/>
    <w:link w:val="Heading5Char"/>
    <w:uiPriority w:val="9"/>
    <w:semiHidden/>
    <w:unhideWhenUsed/>
    <w:qFormat/>
    <w:rsid w:val="00663196"/>
    <w:pPr>
      <w:keepNext/>
      <w:keepLines/>
      <w:spacing w:before="40"/>
      <w:outlineLvl w:val="4"/>
    </w:pPr>
    <w:rPr>
      <w:rFonts w:asciiTheme="majorHAnsi" w:eastAsiaTheme="majorEastAsia" w:hAnsiTheme="majorHAnsi" w:cstheme="majorBidi"/>
      <w:color w:val="31479E" w:themeColor="accent1" w:themeShade="BF"/>
    </w:rPr>
  </w:style>
  <w:style w:type="paragraph" w:styleId="Heading6">
    <w:name w:val="heading 6"/>
    <w:basedOn w:val="Normal"/>
    <w:next w:val="Normal"/>
    <w:link w:val="Heading6Char"/>
    <w:uiPriority w:val="9"/>
    <w:semiHidden/>
    <w:unhideWhenUsed/>
    <w:qFormat/>
    <w:rsid w:val="00895FB1"/>
    <w:pPr>
      <w:keepNext/>
      <w:keepLines/>
      <w:spacing w:before="40"/>
      <w:outlineLvl w:val="5"/>
    </w:pPr>
    <w:rPr>
      <w:rFonts w:asciiTheme="majorHAnsi" w:eastAsiaTheme="majorEastAsia" w:hAnsiTheme="majorHAnsi" w:cstheme="majorBidi"/>
      <w:color w:val="202F69" w:themeColor="accent1" w:themeShade="7F"/>
    </w:rPr>
  </w:style>
  <w:style w:type="paragraph" w:styleId="Heading7">
    <w:name w:val="heading 7"/>
    <w:basedOn w:val="Normal"/>
    <w:next w:val="Normal"/>
    <w:link w:val="Heading7Char"/>
    <w:uiPriority w:val="9"/>
    <w:semiHidden/>
    <w:unhideWhenUsed/>
    <w:qFormat/>
    <w:rsid w:val="00895FB1"/>
    <w:pPr>
      <w:keepNext/>
      <w:keepLines/>
      <w:spacing w:before="40"/>
      <w:outlineLvl w:val="6"/>
    </w:pPr>
    <w:rPr>
      <w:rFonts w:asciiTheme="majorHAnsi" w:eastAsiaTheme="majorEastAsia" w:hAnsiTheme="majorHAnsi" w:cstheme="majorBidi"/>
      <w:i/>
      <w:iCs/>
      <w:color w:val="202F69" w:themeColor="accent1" w:themeShade="7F"/>
    </w:rPr>
  </w:style>
  <w:style w:type="paragraph" w:styleId="Heading8">
    <w:name w:val="heading 8"/>
    <w:basedOn w:val="Normal"/>
    <w:next w:val="Normal"/>
    <w:link w:val="Heading8Char"/>
    <w:uiPriority w:val="9"/>
    <w:semiHidden/>
    <w:unhideWhenUsed/>
    <w:qFormat/>
    <w:rsid w:val="00895FB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6319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2"/>
    <w:qFormat/>
    <w:pPr>
      <w:spacing w:line="240" w:lineRule="auto"/>
      <w:ind w:firstLine="0"/>
    </w:pPr>
    <w:rPr>
      <w:caps/>
    </w:rPr>
  </w:style>
  <w:style w:type="character" w:customStyle="1" w:styleId="FooterChar">
    <w:name w:val="Footer Char"/>
    <w:basedOn w:val="DefaultParagraphFont"/>
    <w:link w:val="Footer"/>
    <w:uiPriority w:val="2"/>
    <w:rPr>
      <w:caps/>
    </w:rPr>
  </w:style>
  <w:style w:type="table" w:styleId="TableGrid">
    <w:name w:val="Table Grid"/>
    <w:basedOn w:val="TableNormal"/>
    <w:uiPriority w:val="3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ties">
    <w:name w:val="Parties"/>
    <w:basedOn w:val="Normal"/>
    <w:link w:val="PartiesChar"/>
    <w:uiPriority w:val="1"/>
    <w:qFormat/>
    <w:pPr>
      <w:spacing w:after="200" w:line="240" w:lineRule="auto"/>
      <w:ind w:firstLine="0"/>
    </w:pPr>
    <w:rPr>
      <w:rFonts w:asciiTheme="majorHAnsi" w:eastAsiaTheme="majorEastAsia" w:hAnsiTheme="majorHAnsi" w:cstheme="majorBidi"/>
      <w:caps/>
    </w:rPr>
  </w:style>
  <w:style w:type="paragraph" w:customStyle="1" w:styleId="Pleadingtitle">
    <w:name w:val="Pleading title"/>
    <w:basedOn w:val="Normal"/>
    <w:link w:val="PleadingtitleChar"/>
    <w:uiPriority w:val="1"/>
    <w:qFormat/>
    <w:pPr>
      <w:spacing w:line="240" w:lineRule="auto"/>
      <w:ind w:firstLine="0"/>
    </w:pPr>
    <w:rPr>
      <w:caps/>
    </w:rPr>
  </w:style>
  <w:style w:type="character" w:customStyle="1" w:styleId="PleadingtitleChar">
    <w:name w:val="Pleading title Char"/>
    <w:basedOn w:val="DefaultParagraphFont"/>
    <w:link w:val="Pleadingtitle"/>
    <w:uiPriority w:val="1"/>
    <w:rPr>
      <w:caps/>
    </w:rPr>
  </w:style>
  <w:style w:type="character" w:customStyle="1" w:styleId="PartiesChar">
    <w:name w:val="Parties Char"/>
    <w:basedOn w:val="DefaultParagraphFont"/>
    <w:link w:val="Parties"/>
    <w:uiPriority w:val="1"/>
    <w:rPr>
      <w:rFonts w:asciiTheme="majorHAnsi" w:eastAsiaTheme="majorEastAsia" w:hAnsiTheme="majorHAnsi" w:cstheme="majorBidi"/>
      <w:caps/>
    </w:rPr>
  </w:style>
  <w:style w:type="character" w:styleId="PlaceholderText">
    <w:name w:val="Placeholder Text"/>
    <w:basedOn w:val="DefaultParagraphFont"/>
    <w:uiPriority w:val="99"/>
    <w:semiHidden/>
    <w:rPr>
      <w:color w:val="808080"/>
    </w:rPr>
  </w:style>
  <w:style w:type="paragraph" w:customStyle="1" w:styleId="CourtName">
    <w:name w:val="Court Name"/>
    <w:basedOn w:val="Normal"/>
    <w:link w:val="CourtNameChar"/>
    <w:uiPriority w:val="1"/>
    <w:qFormat/>
    <w:pPr>
      <w:spacing w:before="240"/>
      <w:ind w:firstLine="0"/>
      <w:contextualSpacing/>
      <w:jc w:val="center"/>
    </w:pPr>
    <w:rPr>
      <w:caps/>
    </w:rPr>
  </w:style>
  <w:style w:type="character" w:customStyle="1" w:styleId="Heading1Char">
    <w:name w:val="Heading 1 Char"/>
    <w:basedOn w:val="DefaultParagraphFont"/>
    <w:link w:val="Heading1"/>
    <w:uiPriority w:val="9"/>
    <w:semiHidden/>
    <w:rPr>
      <w:rFonts w:asciiTheme="majorHAnsi" w:eastAsiaTheme="majorEastAsia" w:hAnsiTheme="majorHAnsi" w:cstheme="majorBidi"/>
      <w:sz w:val="32"/>
      <w:szCs w:val="32"/>
    </w:rPr>
  </w:style>
  <w:style w:type="paragraph" w:customStyle="1" w:styleId="AttorneyName">
    <w:name w:val="Attorney Name"/>
    <w:basedOn w:val="Normal"/>
    <w:link w:val="AttorneyNameChar"/>
    <w:uiPriority w:val="1"/>
    <w:qFormat/>
    <w:rsid w:val="00396944"/>
    <w:pPr>
      <w:spacing w:line="240" w:lineRule="auto"/>
      <w:ind w:firstLine="0"/>
      <w:contextualSpacing/>
    </w:pPr>
  </w:style>
  <w:style w:type="paragraph" w:customStyle="1" w:styleId="LineNumbers">
    <w:name w:val="Line Numbers"/>
    <w:basedOn w:val="Normal"/>
    <w:uiPriority w:val="1"/>
    <w:qFormat/>
    <w:pPr>
      <w:ind w:firstLine="0"/>
      <w:jc w:val="right"/>
    </w:pPr>
  </w:style>
  <w:style w:type="paragraph" w:customStyle="1" w:styleId="CaseNo">
    <w:name w:val="Case No."/>
    <w:basedOn w:val="Normal"/>
    <w:link w:val="CaseNoChar"/>
    <w:uiPriority w:val="1"/>
    <w:qFormat/>
    <w:pPr>
      <w:spacing w:after="640" w:line="240" w:lineRule="auto"/>
      <w:ind w:firstLine="0"/>
    </w:pPr>
  </w:style>
  <w:style w:type="paragraph" w:styleId="BalloonText">
    <w:name w:val="Balloon Text"/>
    <w:basedOn w:val="Normal"/>
    <w:link w:val="BalloonTextChar"/>
    <w:uiPriority w:val="99"/>
    <w:semiHidden/>
    <w:unhideWhenUse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sz w:val="26"/>
      <w:szCs w:val="26"/>
    </w:rPr>
  </w:style>
  <w:style w:type="character" w:customStyle="1" w:styleId="AttorneyNameChar">
    <w:name w:val="Attorney Name Char"/>
    <w:basedOn w:val="DefaultParagraphFont"/>
    <w:link w:val="AttorneyName"/>
    <w:uiPriority w:val="1"/>
    <w:rsid w:val="00396944"/>
  </w:style>
  <w:style w:type="character" w:customStyle="1" w:styleId="CourtNameChar">
    <w:name w:val="Court Name Char"/>
    <w:basedOn w:val="DefaultParagraphFont"/>
    <w:link w:val="CourtName"/>
    <w:uiPriority w:val="1"/>
    <w:rPr>
      <w:caps/>
    </w:rPr>
  </w:style>
  <w:style w:type="character" w:customStyle="1" w:styleId="CaseNoChar">
    <w:name w:val="Case No. Char"/>
    <w:basedOn w:val="DefaultParagraphFont"/>
    <w:link w:val="CaseNo"/>
    <w:uiPriority w:val="1"/>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HeaderChar">
    <w:name w:val="Header Char"/>
    <w:basedOn w:val="DefaultParagraphFont"/>
    <w:link w:val="Header"/>
    <w:uiPriority w:val="99"/>
    <w:rPr>
      <w:rFonts w:eastAsia="Times New Roman" w:cs="Times New Roman"/>
      <w:sz w:val="20"/>
      <w:szCs w:val="20"/>
    </w:rPr>
  </w:style>
  <w:style w:type="paragraph" w:styleId="NoSpacing">
    <w:name w:val="No Spacing"/>
    <w:uiPriority w:val="1"/>
    <w:unhideWhenUsed/>
    <w:qFormat/>
    <w:pPr>
      <w:widowControl w:val="0"/>
      <w:spacing w:line="240" w:lineRule="auto"/>
      <w:ind w:firstLine="0"/>
    </w:pPr>
    <w:rPr>
      <w:rFonts w:eastAsia="Times New Roman" w:cs="Times New Roman"/>
    </w:rPr>
  </w:style>
  <w:style w:type="paragraph" w:styleId="Date">
    <w:name w:val="Date"/>
    <w:basedOn w:val="Normal"/>
    <w:next w:val="Normal"/>
    <w:link w:val="DateChar"/>
    <w:uiPriority w:val="1"/>
    <w:unhideWhenUsed/>
    <w:qFormat/>
    <w:rsid w:val="003A65EA"/>
    <w:pPr>
      <w:spacing w:after="540"/>
    </w:pPr>
  </w:style>
  <w:style w:type="character" w:customStyle="1" w:styleId="DateChar">
    <w:name w:val="Date Char"/>
    <w:basedOn w:val="DefaultParagraphFont"/>
    <w:link w:val="Date"/>
    <w:uiPriority w:val="1"/>
    <w:rsid w:val="003A65EA"/>
  </w:style>
  <w:style w:type="character" w:customStyle="1" w:styleId="Heading4Char">
    <w:name w:val="Heading 4 Char"/>
    <w:basedOn w:val="DefaultParagraphFont"/>
    <w:link w:val="Heading4"/>
    <w:uiPriority w:val="9"/>
    <w:semiHidden/>
    <w:rsid w:val="00663196"/>
    <w:rPr>
      <w:rFonts w:asciiTheme="majorHAnsi" w:eastAsiaTheme="majorEastAsia" w:hAnsiTheme="majorHAnsi" w:cstheme="majorBidi"/>
      <w:i/>
      <w:iCs/>
      <w:color w:val="31479E" w:themeColor="accent1" w:themeShade="BF"/>
    </w:rPr>
  </w:style>
  <w:style w:type="character" w:customStyle="1" w:styleId="Heading5Char">
    <w:name w:val="Heading 5 Char"/>
    <w:basedOn w:val="DefaultParagraphFont"/>
    <w:link w:val="Heading5"/>
    <w:uiPriority w:val="9"/>
    <w:semiHidden/>
    <w:rsid w:val="00663196"/>
    <w:rPr>
      <w:rFonts w:asciiTheme="majorHAnsi" w:eastAsiaTheme="majorEastAsia" w:hAnsiTheme="majorHAnsi" w:cstheme="majorBidi"/>
      <w:color w:val="31479E" w:themeColor="accent1" w:themeShade="BF"/>
    </w:rPr>
  </w:style>
  <w:style w:type="character" w:customStyle="1" w:styleId="Heading9Char">
    <w:name w:val="Heading 9 Char"/>
    <w:basedOn w:val="DefaultParagraphFont"/>
    <w:link w:val="Heading9"/>
    <w:uiPriority w:val="9"/>
    <w:semiHidden/>
    <w:rsid w:val="00663196"/>
    <w:rPr>
      <w:rFonts w:asciiTheme="majorHAnsi" w:eastAsiaTheme="majorEastAsia" w:hAnsiTheme="majorHAnsi" w:cstheme="majorBidi"/>
      <w:i/>
      <w:iCs/>
      <w:color w:val="272727" w:themeColor="text1" w:themeTint="D8"/>
      <w:sz w:val="21"/>
      <w:szCs w:val="21"/>
    </w:rPr>
  </w:style>
  <w:style w:type="character" w:styleId="IntenseEmphasis">
    <w:name w:val="Intense Emphasis"/>
    <w:basedOn w:val="DefaultParagraphFont"/>
    <w:uiPriority w:val="21"/>
    <w:semiHidden/>
    <w:unhideWhenUsed/>
    <w:qFormat/>
    <w:rsid w:val="00663196"/>
    <w:rPr>
      <w:i/>
      <w:iCs/>
      <w:color w:val="31479E" w:themeColor="accent1" w:themeShade="BF"/>
    </w:rPr>
  </w:style>
  <w:style w:type="paragraph" w:styleId="IntenseQuote">
    <w:name w:val="Intense Quote"/>
    <w:basedOn w:val="Normal"/>
    <w:next w:val="Normal"/>
    <w:link w:val="IntenseQuoteChar"/>
    <w:uiPriority w:val="30"/>
    <w:semiHidden/>
    <w:unhideWhenUsed/>
    <w:qFormat/>
    <w:rsid w:val="00663196"/>
    <w:pPr>
      <w:pBdr>
        <w:top w:val="single" w:sz="4" w:space="10" w:color="31479E" w:themeColor="accent1" w:themeShade="BF"/>
        <w:bottom w:val="single" w:sz="4" w:space="10" w:color="31479E" w:themeColor="accent1" w:themeShade="BF"/>
      </w:pBdr>
      <w:spacing w:before="360" w:after="360"/>
      <w:ind w:left="864" w:right="864"/>
      <w:jc w:val="center"/>
    </w:pPr>
    <w:rPr>
      <w:i/>
      <w:iCs/>
      <w:color w:val="31479E" w:themeColor="accent1" w:themeShade="BF"/>
    </w:rPr>
  </w:style>
  <w:style w:type="character" w:customStyle="1" w:styleId="IntenseQuoteChar">
    <w:name w:val="Intense Quote Char"/>
    <w:basedOn w:val="DefaultParagraphFont"/>
    <w:link w:val="IntenseQuote"/>
    <w:uiPriority w:val="30"/>
    <w:semiHidden/>
    <w:rsid w:val="00663196"/>
    <w:rPr>
      <w:i/>
      <w:iCs/>
      <w:color w:val="31479E" w:themeColor="accent1" w:themeShade="BF"/>
    </w:rPr>
  </w:style>
  <w:style w:type="character" w:styleId="IntenseReference">
    <w:name w:val="Intense Reference"/>
    <w:basedOn w:val="DefaultParagraphFont"/>
    <w:uiPriority w:val="32"/>
    <w:semiHidden/>
    <w:unhideWhenUsed/>
    <w:qFormat/>
    <w:rsid w:val="00663196"/>
    <w:rPr>
      <w:b/>
      <w:bCs/>
      <w:caps w:val="0"/>
      <w:smallCaps/>
      <w:color w:val="31479E" w:themeColor="accent1" w:themeShade="BF"/>
      <w:spacing w:val="5"/>
    </w:rPr>
  </w:style>
  <w:style w:type="paragraph" w:styleId="BlockText">
    <w:name w:val="Block Text"/>
    <w:basedOn w:val="Normal"/>
    <w:uiPriority w:val="99"/>
    <w:semiHidden/>
    <w:unhideWhenUsed/>
    <w:rsid w:val="00663196"/>
    <w:pPr>
      <w:pBdr>
        <w:top w:val="single" w:sz="2" w:space="10" w:color="31479E" w:themeColor="accent1" w:themeShade="BF"/>
        <w:left w:val="single" w:sz="2" w:space="10" w:color="31479E" w:themeColor="accent1" w:themeShade="BF"/>
        <w:bottom w:val="single" w:sz="2" w:space="10" w:color="31479E" w:themeColor="accent1" w:themeShade="BF"/>
        <w:right w:val="single" w:sz="2" w:space="10" w:color="31479E" w:themeColor="accent1" w:themeShade="BF"/>
      </w:pBdr>
      <w:ind w:left="1152" w:right="1152"/>
    </w:pPr>
    <w:rPr>
      <w:i/>
      <w:iCs/>
      <w:color w:val="31479E" w:themeColor="accent1" w:themeShade="BF"/>
    </w:rPr>
  </w:style>
  <w:style w:type="character" w:styleId="FollowedHyperlink">
    <w:name w:val="FollowedHyperlink"/>
    <w:basedOn w:val="DefaultParagraphFont"/>
    <w:uiPriority w:val="99"/>
    <w:semiHidden/>
    <w:unhideWhenUsed/>
    <w:rsid w:val="00663196"/>
    <w:rPr>
      <w:color w:val="0B769D" w:themeColor="accent2" w:themeShade="80"/>
      <w:u w:val="single"/>
    </w:rPr>
  </w:style>
  <w:style w:type="character" w:styleId="Hyperlink">
    <w:name w:val="Hyperlink"/>
    <w:basedOn w:val="DefaultParagraphFont"/>
    <w:uiPriority w:val="99"/>
    <w:semiHidden/>
    <w:unhideWhenUsed/>
    <w:rsid w:val="00663196"/>
    <w:rPr>
      <w:color w:val="23735D" w:themeColor="accent4" w:themeShade="80"/>
      <w:u w:val="single"/>
    </w:rPr>
  </w:style>
  <w:style w:type="character" w:customStyle="1" w:styleId="UnresolvedMention1">
    <w:name w:val="Unresolved Mention1"/>
    <w:basedOn w:val="DefaultParagraphFont"/>
    <w:uiPriority w:val="99"/>
    <w:semiHidden/>
    <w:unhideWhenUsed/>
    <w:rsid w:val="00663196"/>
    <w:rPr>
      <w:color w:val="595959" w:themeColor="text1" w:themeTint="A6"/>
      <w:shd w:val="clear" w:color="auto" w:fill="E6E6E6"/>
    </w:rPr>
  </w:style>
  <w:style w:type="character" w:styleId="BookTitle">
    <w:name w:val="Book Title"/>
    <w:basedOn w:val="DefaultParagraphFont"/>
    <w:uiPriority w:val="33"/>
    <w:semiHidden/>
    <w:unhideWhenUsed/>
    <w:qFormat/>
    <w:rsid w:val="00895FB1"/>
    <w:rPr>
      <w:b/>
      <w:bCs/>
      <w:i/>
      <w:iCs/>
      <w:spacing w:val="5"/>
    </w:rPr>
  </w:style>
  <w:style w:type="paragraph" w:styleId="Caption">
    <w:name w:val="caption"/>
    <w:basedOn w:val="Normal"/>
    <w:next w:val="Normal"/>
    <w:uiPriority w:val="35"/>
    <w:semiHidden/>
    <w:unhideWhenUsed/>
    <w:qFormat/>
    <w:rsid w:val="00895FB1"/>
    <w:pPr>
      <w:spacing w:after="200" w:line="240" w:lineRule="auto"/>
    </w:pPr>
    <w:rPr>
      <w:i/>
      <w:iCs/>
      <w:color w:val="212745" w:themeColor="text2"/>
      <w:sz w:val="18"/>
      <w:szCs w:val="18"/>
    </w:rPr>
  </w:style>
  <w:style w:type="character" w:styleId="Emphasis">
    <w:name w:val="Emphasis"/>
    <w:basedOn w:val="DefaultParagraphFont"/>
    <w:uiPriority w:val="20"/>
    <w:semiHidden/>
    <w:unhideWhenUsed/>
    <w:qFormat/>
    <w:rsid w:val="00895FB1"/>
    <w:rPr>
      <w:i/>
      <w:iCs/>
    </w:rPr>
  </w:style>
  <w:style w:type="character" w:customStyle="1" w:styleId="Heading3Char">
    <w:name w:val="Heading 3 Char"/>
    <w:basedOn w:val="DefaultParagraphFont"/>
    <w:link w:val="Heading3"/>
    <w:uiPriority w:val="9"/>
    <w:semiHidden/>
    <w:rsid w:val="00895FB1"/>
    <w:rPr>
      <w:rFonts w:asciiTheme="majorHAnsi" w:eastAsiaTheme="majorEastAsia" w:hAnsiTheme="majorHAnsi" w:cstheme="majorBidi"/>
      <w:color w:val="202F69" w:themeColor="accent1" w:themeShade="7F"/>
      <w:sz w:val="24"/>
      <w:szCs w:val="24"/>
    </w:rPr>
  </w:style>
  <w:style w:type="character" w:customStyle="1" w:styleId="Heading6Char">
    <w:name w:val="Heading 6 Char"/>
    <w:basedOn w:val="DefaultParagraphFont"/>
    <w:link w:val="Heading6"/>
    <w:uiPriority w:val="9"/>
    <w:semiHidden/>
    <w:rsid w:val="00895FB1"/>
    <w:rPr>
      <w:rFonts w:asciiTheme="majorHAnsi" w:eastAsiaTheme="majorEastAsia" w:hAnsiTheme="majorHAnsi" w:cstheme="majorBidi"/>
      <w:color w:val="202F69" w:themeColor="accent1" w:themeShade="7F"/>
    </w:rPr>
  </w:style>
  <w:style w:type="character" w:customStyle="1" w:styleId="Heading7Char">
    <w:name w:val="Heading 7 Char"/>
    <w:basedOn w:val="DefaultParagraphFont"/>
    <w:link w:val="Heading7"/>
    <w:uiPriority w:val="9"/>
    <w:semiHidden/>
    <w:rsid w:val="00895FB1"/>
    <w:rPr>
      <w:rFonts w:asciiTheme="majorHAnsi" w:eastAsiaTheme="majorEastAsia" w:hAnsiTheme="majorHAnsi" w:cstheme="majorBidi"/>
      <w:i/>
      <w:iCs/>
      <w:color w:val="202F69" w:themeColor="accent1" w:themeShade="7F"/>
    </w:rPr>
  </w:style>
  <w:style w:type="character" w:customStyle="1" w:styleId="Heading8Char">
    <w:name w:val="Heading 8 Char"/>
    <w:basedOn w:val="DefaultParagraphFont"/>
    <w:link w:val="Heading8"/>
    <w:uiPriority w:val="9"/>
    <w:semiHidden/>
    <w:rsid w:val="00895FB1"/>
    <w:rPr>
      <w:rFonts w:asciiTheme="majorHAnsi" w:eastAsiaTheme="majorEastAsia" w:hAnsiTheme="majorHAnsi" w:cstheme="majorBidi"/>
      <w:color w:val="272727" w:themeColor="text1" w:themeTint="D8"/>
      <w:sz w:val="21"/>
      <w:szCs w:val="21"/>
    </w:rPr>
  </w:style>
  <w:style w:type="paragraph" w:styleId="ListParagraph">
    <w:name w:val="List Paragraph"/>
    <w:basedOn w:val="Normal"/>
    <w:uiPriority w:val="34"/>
    <w:semiHidden/>
    <w:unhideWhenUsed/>
    <w:qFormat/>
    <w:rsid w:val="00895FB1"/>
    <w:pPr>
      <w:ind w:left="720"/>
      <w:contextualSpacing/>
    </w:pPr>
  </w:style>
  <w:style w:type="paragraph" w:styleId="Quote">
    <w:name w:val="Quote"/>
    <w:basedOn w:val="Normal"/>
    <w:next w:val="Normal"/>
    <w:link w:val="QuoteChar"/>
    <w:uiPriority w:val="29"/>
    <w:semiHidden/>
    <w:unhideWhenUsed/>
    <w:qFormat/>
    <w:rsid w:val="00895FB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semiHidden/>
    <w:rsid w:val="00895FB1"/>
    <w:rPr>
      <w:i/>
      <w:iCs/>
      <w:color w:val="404040" w:themeColor="text1" w:themeTint="BF"/>
    </w:rPr>
  </w:style>
  <w:style w:type="character" w:styleId="Strong">
    <w:name w:val="Strong"/>
    <w:basedOn w:val="DefaultParagraphFont"/>
    <w:uiPriority w:val="9"/>
    <w:semiHidden/>
    <w:unhideWhenUsed/>
    <w:rsid w:val="00895FB1"/>
    <w:rPr>
      <w:b/>
      <w:bCs/>
    </w:rPr>
  </w:style>
  <w:style w:type="paragraph" w:styleId="Subtitle">
    <w:name w:val="Subtitle"/>
    <w:basedOn w:val="Normal"/>
    <w:next w:val="Normal"/>
    <w:link w:val="SubtitleChar"/>
    <w:uiPriority w:val="11"/>
    <w:semiHidden/>
    <w:unhideWhenUsed/>
    <w:qFormat/>
    <w:rsid w:val="00895FB1"/>
    <w:pPr>
      <w:numPr>
        <w:ilvl w:val="1"/>
      </w:numPr>
      <w:spacing w:after="160"/>
      <w:ind w:firstLine="1440"/>
    </w:pPr>
    <w:rPr>
      <w:color w:val="5A5A5A" w:themeColor="text1" w:themeTint="A5"/>
      <w:spacing w:val="15"/>
      <w:sz w:val="22"/>
      <w:szCs w:val="22"/>
    </w:rPr>
  </w:style>
  <w:style w:type="character" w:customStyle="1" w:styleId="SubtitleChar">
    <w:name w:val="Subtitle Char"/>
    <w:basedOn w:val="DefaultParagraphFont"/>
    <w:link w:val="Subtitle"/>
    <w:uiPriority w:val="11"/>
    <w:semiHidden/>
    <w:rsid w:val="00895FB1"/>
    <w:rPr>
      <w:color w:val="5A5A5A" w:themeColor="text1" w:themeTint="A5"/>
      <w:spacing w:val="15"/>
      <w:sz w:val="22"/>
      <w:szCs w:val="22"/>
    </w:rPr>
  </w:style>
  <w:style w:type="character" w:styleId="SubtleEmphasis">
    <w:name w:val="Subtle Emphasis"/>
    <w:basedOn w:val="DefaultParagraphFont"/>
    <w:uiPriority w:val="19"/>
    <w:semiHidden/>
    <w:unhideWhenUsed/>
    <w:qFormat/>
    <w:rsid w:val="00895FB1"/>
    <w:rPr>
      <w:i/>
      <w:iCs/>
      <w:color w:val="404040" w:themeColor="text1" w:themeTint="BF"/>
    </w:rPr>
  </w:style>
  <w:style w:type="character" w:styleId="SubtleReference">
    <w:name w:val="Subtle Reference"/>
    <w:basedOn w:val="DefaultParagraphFont"/>
    <w:uiPriority w:val="31"/>
    <w:semiHidden/>
    <w:unhideWhenUsed/>
    <w:qFormat/>
    <w:rsid w:val="00895FB1"/>
    <w:rPr>
      <w:smallCaps/>
      <w:color w:val="5A5A5A" w:themeColor="text1" w:themeTint="A5"/>
    </w:rPr>
  </w:style>
  <w:style w:type="paragraph" w:styleId="Title">
    <w:name w:val="Title"/>
    <w:basedOn w:val="Normal"/>
    <w:next w:val="Normal"/>
    <w:link w:val="TitleChar"/>
    <w:uiPriority w:val="10"/>
    <w:semiHidden/>
    <w:unhideWhenUsed/>
    <w:qFormat/>
    <w:rsid w:val="00895FB1"/>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semiHidden/>
    <w:rsid w:val="00895FB1"/>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semiHidden/>
    <w:unhideWhenUsed/>
    <w:qFormat/>
    <w:rsid w:val="00895FB1"/>
    <w:pPr>
      <w:spacing w:before="240"/>
      <w:outlineLvl w:val="9"/>
    </w:pPr>
    <w:rPr>
      <w:color w:val="31479E"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631662">
      <w:bodyDiv w:val="1"/>
      <w:marLeft w:val="0"/>
      <w:marRight w:val="0"/>
      <w:marTop w:val="0"/>
      <w:marBottom w:val="0"/>
      <w:divBdr>
        <w:top w:val="none" w:sz="0" w:space="0" w:color="auto"/>
        <w:left w:val="none" w:sz="0" w:space="0" w:color="auto"/>
        <w:bottom w:val="none" w:sz="0" w:space="0" w:color="auto"/>
        <w:right w:val="none" w:sz="0" w:space="0" w:color="auto"/>
      </w:divBdr>
    </w:div>
    <w:div w:id="81849760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100493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StuffyStuff/PUC/PUC_filing_template_win32.dotx" TargetMode="External"/></Relationships>
</file>

<file path=word/theme/theme1.xml><?xml version="1.0" encoding="utf-8"?>
<a:theme xmlns:a="http://schemas.openxmlformats.org/drawingml/2006/main" name="Alphabet letters flash cards">
  <a:themeElements>
    <a:clrScheme name="Slipstream">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PUC_filing_template_win32.dotx</Template>
  <TotalTime>126</TotalTime>
  <Pages>6</Pages>
  <Words>1318</Words>
  <Characters>6683</Characters>
  <Application>Microsoft Office Word</Application>
  <DocSecurity>0</DocSecurity>
  <Lines>149</Lines>
  <Paragraphs>62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 473-21-0247 - PUC DOCKET NO. 51023 - DIRECT TESTIMONY OF PAUL CRAIG</dc:title>
  <dc:subject/>
  <dc:creator>PAUL CRAIG</dc:creator>
  <cp:keywords/>
  <dc:description/>
  <cp:lastModifiedBy>Microsoft Office User</cp:lastModifiedBy>
  <cp:revision>8</cp:revision>
  <cp:lastPrinted>2021-02-27T23:59:00Z</cp:lastPrinted>
  <dcterms:created xsi:type="dcterms:W3CDTF">2021-02-27T21:32:00Z</dcterms:created>
  <dcterms:modified xsi:type="dcterms:W3CDTF">2021-02-28T00:07:00Z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0x010100AA3F7D94069FF64A86F7DFF56D60E3BE</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ies>
</file>